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A979A" w14:textId="15F1D5BD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755878">
        <w:rPr>
          <w:rFonts w:ascii="Verdana" w:hAnsi="Verdana"/>
          <w:sz w:val="22"/>
          <w:szCs w:val="22"/>
        </w:rPr>
        <w:t xml:space="preserve">8 December </w:t>
      </w:r>
      <w:r w:rsidR="001943DF" w:rsidRPr="00BE2C4C">
        <w:rPr>
          <w:rFonts w:ascii="Verdana" w:hAnsi="Verdana"/>
          <w:sz w:val="22"/>
          <w:szCs w:val="22"/>
        </w:rPr>
        <w:t>2020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35A2F984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BE2C4C">
        <w:rPr>
          <w:rFonts w:ascii="Verdana" w:hAnsi="Verdana"/>
          <w:highlight w:val="yellow"/>
        </w:rPr>
        <w:t xml:space="preserve">Time/Date: </w:t>
      </w:r>
      <w:r w:rsidRPr="00BE2C4C">
        <w:rPr>
          <w:rFonts w:ascii="Verdana" w:hAnsi="Verdana"/>
          <w:highlight w:val="yellow"/>
        </w:rPr>
        <w:tab/>
      </w:r>
      <w:r w:rsidRPr="00BE2C4C">
        <w:rPr>
          <w:rFonts w:ascii="Verdana" w:hAnsi="Verdana"/>
          <w:b/>
          <w:i/>
          <w:highlight w:val="yellow"/>
        </w:rPr>
        <w:t xml:space="preserve">   7.</w:t>
      </w:r>
      <w:r w:rsidR="00E33C5D" w:rsidRPr="00BE2C4C">
        <w:rPr>
          <w:rFonts w:ascii="Verdana" w:hAnsi="Verdana"/>
          <w:b/>
          <w:i/>
          <w:highlight w:val="yellow"/>
        </w:rPr>
        <w:t>0</w:t>
      </w:r>
      <w:r w:rsidRPr="00BE2C4C">
        <w:rPr>
          <w:rFonts w:ascii="Verdana" w:hAnsi="Verdana"/>
          <w:b/>
          <w:i/>
          <w:highlight w:val="yellow"/>
        </w:rPr>
        <w:t>0 p.m.</w:t>
      </w:r>
      <w:r w:rsidRPr="00BE2C4C">
        <w:rPr>
          <w:rFonts w:ascii="Verdana" w:hAnsi="Verdana"/>
          <w:highlight w:val="yellow"/>
        </w:rPr>
        <w:t xml:space="preserve"> </w:t>
      </w:r>
      <w:r w:rsidRPr="00BE2C4C">
        <w:rPr>
          <w:rFonts w:ascii="Verdana" w:hAnsi="Verdana"/>
          <w:b/>
          <w:i/>
          <w:highlight w:val="yellow"/>
        </w:rPr>
        <w:t xml:space="preserve">on Thursday </w:t>
      </w:r>
      <w:r w:rsidR="00755878">
        <w:rPr>
          <w:rFonts w:ascii="Verdana" w:hAnsi="Verdana"/>
          <w:b/>
          <w:i/>
          <w:highlight w:val="yellow"/>
        </w:rPr>
        <w:t>17 December</w:t>
      </w:r>
      <w:r w:rsidR="001943DF" w:rsidRPr="00BE2C4C">
        <w:rPr>
          <w:rFonts w:ascii="Verdana" w:hAnsi="Verdana"/>
          <w:b/>
          <w:i/>
          <w:highlight w:val="yellow"/>
        </w:rPr>
        <w:t xml:space="preserve"> 2020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5852A543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 xml:space="preserve">Location:           </w:t>
      </w:r>
      <w:r w:rsidR="00B37A3D" w:rsidRPr="00BE2C4C">
        <w:rPr>
          <w:rFonts w:ascii="Verdana" w:hAnsi="Verdana"/>
          <w:b/>
          <w:bCs/>
        </w:rPr>
        <w:t>Via ZOOM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4EAEAF7D" w14:textId="77777777" w:rsidR="00B37A3D" w:rsidRPr="00BE2C4C" w:rsidRDefault="00B37A3D" w:rsidP="00B37A3D">
      <w:pPr>
        <w:rPr>
          <w:rFonts w:ascii="Verdana" w:hAnsi="Verdana" w:cs="Arial"/>
          <w:b/>
          <w:bCs/>
          <w:szCs w:val="24"/>
        </w:rPr>
      </w:pPr>
      <w:r w:rsidRPr="00BE2C4C">
        <w:rPr>
          <w:rFonts w:ascii="Verdana" w:hAnsi="Verdana" w:cs="Arial"/>
          <w:b/>
          <w:bCs/>
          <w:szCs w:val="24"/>
        </w:rPr>
        <w:t xml:space="preserve">Due to the Covid-19 virus and the guidance around social distancing and self-isolation, the Parish Council will be holding its meeting virtually through ZOOM. </w:t>
      </w:r>
    </w:p>
    <w:p w14:paraId="786C09DD" w14:textId="77777777" w:rsidR="00B37A3D" w:rsidRPr="00BE2C4C" w:rsidRDefault="00B37A3D" w:rsidP="00B37A3D">
      <w:pPr>
        <w:rPr>
          <w:rFonts w:ascii="Verdana" w:hAnsi="Verdana" w:cs="Arial"/>
          <w:sz w:val="22"/>
          <w:szCs w:val="22"/>
        </w:rPr>
      </w:pPr>
    </w:p>
    <w:p w14:paraId="39B14664" w14:textId="77777777" w:rsidR="00D55E5C" w:rsidRPr="00D55E5C" w:rsidRDefault="00D55E5C" w:rsidP="00D55E5C">
      <w:pPr>
        <w:rPr>
          <w:rFonts w:ascii="Verdana" w:hAnsi="Verdana" w:cs="Arial"/>
          <w:sz w:val="22"/>
          <w:szCs w:val="22"/>
        </w:rPr>
      </w:pPr>
      <w:r w:rsidRPr="00D55E5C">
        <w:rPr>
          <w:rFonts w:ascii="Verdana" w:hAnsi="Verdana" w:cs="Arial"/>
          <w:sz w:val="22"/>
          <w:szCs w:val="22"/>
        </w:rPr>
        <w:t>Join Zoom Meeting</w:t>
      </w:r>
    </w:p>
    <w:p w14:paraId="60E64C8F" w14:textId="0E882361" w:rsidR="00D55E5C" w:rsidRPr="00D55E5C" w:rsidRDefault="0076018B" w:rsidP="00D55E5C">
      <w:pPr>
        <w:rPr>
          <w:rFonts w:ascii="Verdana" w:hAnsi="Verdana" w:cs="Arial"/>
          <w:sz w:val="22"/>
          <w:szCs w:val="22"/>
        </w:rPr>
      </w:pPr>
      <w:hyperlink r:id="rId8" w:history="1">
        <w:r w:rsidR="00D55E5C" w:rsidRPr="00694247">
          <w:rPr>
            <w:rStyle w:val="Hyperlink"/>
            <w:rFonts w:ascii="Verdana" w:hAnsi="Verdana" w:cs="Arial"/>
            <w:sz w:val="22"/>
            <w:szCs w:val="22"/>
          </w:rPr>
          <w:t>https://us02web.zoom.us/j/83519198326?pwd=TXJqNThxdTNFYnJ1SThGa3hSL1R2UT09</w:t>
        </w:r>
      </w:hyperlink>
      <w:r w:rsidR="00D55E5C">
        <w:rPr>
          <w:rFonts w:ascii="Verdana" w:hAnsi="Verdana" w:cs="Arial"/>
          <w:sz w:val="22"/>
          <w:szCs w:val="22"/>
        </w:rPr>
        <w:t xml:space="preserve"> </w:t>
      </w:r>
    </w:p>
    <w:p w14:paraId="7E13E8CE" w14:textId="77777777" w:rsidR="00D55E5C" w:rsidRPr="00D55E5C" w:rsidRDefault="00D55E5C" w:rsidP="00D55E5C">
      <w:pPr>
        <w:rPr>
          <w:rFonts w:ascii="Verdana" w:hAnsi="Verdana" w:cs="Arial"/>
          <w:sz w:val="22"/>
          <w:szCs w:val="22"/>
        </w:rPr>
      </w:pPr>
    </w:p>
    <w:p w14:paraId="5CD72563" w14:textId="77777777" w:rsidR="00D55E5C" w:rsidRPr="00D55E5C" w:rsidRDefault="00D55E5C" w:rsidP="00D55E5C">
      <w:pPr>
        <w:rPr>
          <w:rFonts w:ascii="Verdana" w:hAnsi="Verdana" w:cs="Arial"/>
          <w:sz w:val="22"/>
          <w:szCs w:val="22"/>
        </w:rPr>
      </w:pPr>
      <w:r w:rsidRPr="00D55E5C">
        <w:rPr>
          <w:rFonts w:ascii="Verdana" w:hAnsi="Verdana" w:cs="Arial"/>
          <w:sz w:val="22"/>
          <w:szCs w:val="22"/>
        </w:rPr>
        <w:t>Meeting ID: 835 1919 8326</w:t>
      </w:r>
    </w:p>
    <w:p w14:paraId="44C23F3A" w14:textId="77777777" w:rsidR="00D55E5C" w:rsidRPr="00D55E5C" w:rsidRDefault="00D55E5C" w:rsidP="00D55E5C">
      <w:pPr>
        <w:rPr>
          <w:rFonts w:ascii="Verdana" w:hAnsi="Verdana" w:cs="Arial"/>
          <w:sz w:val="22"/>
          <w:szCs w:val="22"/>
        </w:rPr>
      </w:pPr>
      <w:r w:rsidRPr="00D55E5C">
        <w:rPr>
          <w:rFonts w:ascii="Verdana" w:hAnsi="Verdana" w:cs="Arial"/>
          <w:sz w:val="22"/>
          <w:szCs w:val="22"/>
        </w:rPr>
        <w:t>Passcode: 952435</w:t>
      </w:r>
    </w:p>
    <w:p w14:paraId="39CCA1B6" w14:textId="77777777" w:rsidR="00755878" w:rsidRPr="00BE2C4C" w:rsidRDefault="00755878" w:rsidP="00990A53">
      <w:pPr>
        <w:rPr>
          <w:rFonts w:ascii="Verdana" w:hAnsi="Verdana" w:cs="Arial"/>
          <w:sz w:val="22"/>
          <w:szCs w:val="22"/>
        </w:rPr>
      </w:pPr>
    </w:p>
    <w:p w14:paraId="4CC11864" w14:textId="1E12B0E2" w:rsidR="00B37A3D" w:rsidRPr="00BE2C4C" w:rsidRDefault="00B37A3D" w:rsidP="00B37A3D">
      <w:pPr>
        <w:rPr>
          <w:rFonts w:ascii="Verdana" w:hAnsi="Verdana" w:cs="Arial"/>
          <w:szCs w:val="24"/>
        </w:rPr>
      </w:pPr>
      <w:r w:rsidRPr="00BE2C4C">
        <w:rPr>
          <w:rFonts w:ascii="Verdana" w:hAnsi="Verdana" w:cs="Arial"/>
          <w:szCs w:val="24"/>
        </w:rPr>
        <w:t xml:space="preserve">Any members of the public wishing to join or take part in the meeting, in public participation, please email the clerk at clerk@cdpc.org.uk by 12noon the day of the meeting. </w:t>
      </w:r>
    </w:p>
    <w:p w14:paraId="6A6F5948" w14:textId="77777777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081A4132" w14:textId="2817438D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  <w:r w:rsidRPr="00BE2C4C">
        <w:rPr>
          <w:rFonts w:ascii="Verdana" w:hAnsi="Verdana"/>
          <w:i/>
          <w:sz w:val="22"/>
          <w:szCs w:val="22"/>
        </w:rPr>
        <w:t xml:space="preserve">Members of the public may make representations, give evidence or answer questions in </w:t>
      </w:r>
      <w:r w:rsidR="005C20C0" w:rsidRPr="00BE2C4C">
        <w:rPr>
          <w:rFonts w:ascii="Verdana" w:hAnsi="Verdana"/>
          <w:i/>
          <w:sz w:val="22"/>
          <w:szCs w:val="22"/>
        </w:rPr>
        <w:t>respect of any matters included</w:t>
      </w:r>
      <w:r w:rsidRPr="00BE2C4C">
        <w:rPr>
          <w:rFonts w:ascii="Verdana" w:hAnsi="Verdana"/>
          <w:i/>
          <w:sz w:val="22"/>
          <w:szCs w:val="22"/>
        </w:rPr>
        <w:t xml:space="preserve"> on the agenda.  At the discretion of the Chairman the meeting may be adjourned to give members of the public an opportunity to raise other matters of public interest.  </w:t>
      </w:r>
    </w:p>
    <w:p w14:paraId="434ABEE1" w14:textId="77777777" w:rsidR="000E7FAF" w:rsidRDefault="000E7FAF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1ED5B9A8" w14:textId="77777777" w:rsidR="003D7C58" w:rsidRPr="00BE2C4C" w:rsidRDefault="003D7C58" w:rsidP="00484CE2">
      <w:pPr>
        <w:tabs>
          <w:tab w:val="left" w:pos="4215"/>
        </w:tabs>
        <w:rPr>
          <w:rFonts w:ascii="Verdana" w:hAnsi="Verdana"/>
          <w:szCs w:val="24"/>
        </w:rPr>
      </w:pPr>
    </w:p>
    <w:p w14:paraId="0D137F74" w14:textId="400D48CD" w:rsidR="003D7C58" w:rsidRPr="00BE2C4C" w:rsidRDefault="00CA1BD1" w:rsidP="002E60D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Apologies for absence to be received and accepted by the Parish Council </w:t>
      </w:r>
    </w:p>
    <w:p w14:paraId="52DCFBC8" w14:textId="77777777" w:rsidR="00871B2A" w:rsidRPr="00BE2C4C" w:rsidRDefault="00871B2A" w:rsidP="00871B2A">
      <w:pPr>
        <w:pStyle w:val="ListParagraph"/>
        <w:ind w:left="993"/>
        <w:rPr>
          <w:rFonts w:ascii="Verdana" w:hAnsi="Verdana"/>
          <w:szCs w:val="24"/>
        </w:rPr>
      </w:pPr>
    </w:p>
    <w:p w14:paraId="4553A189" w14:textId="4E51DEBB" w:rsidR="0089385E" w:rsidRPr="00BE2C4C" w:rsidRDefault="00CA1BD1" w:rsidP="002E60D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agenda </w:t>
      </w:r>
    </w:p>
    <w:p w14:paraId="1D0E1A4D" w14:textId="77777777" w:rsidR="00275360" w:rsidRPr="00BE2C4C" w:rsidRDefault="00275360" w:rsidP="00275360">
      <w:pPr>
        <w:pStyle w:val="ListParagraph"/>
        <w:rPr>
          <w:rFonts w:ascii="Verdana" w:hAnsi="Verdana"/>
          <w:szCs w:val="24"/>
        </w:rPr>
      </w:pPr>
    </w:p>
    <w:p w14:paraId="5D7AEF75" w14:textId="77777777" w:rsidR="0082523D" w:rsidRPr="0082523D" w:rsidRDefault="00980EAF" w:rsidP="0082523D">
      <w:pPr>
        <w:pStyle w:val="ListParagraph"/>
        <w:numPr>
          <w:ilvl w:val="0"/>
          <w:numId w:val="4"/>
        </w:numPr>
        <w:ind w:left="709" w:hanging="720"/>
        <w:rPr>
          <w:rFonts w:ascii="Verdana" w:hAnsi="Verdana"/>
          <w:szCs w:val="24"/>
        </w:rPr>
      </w:pPr>
      <w:r w:rsidRPr="0082523D">
        <w:rPr>
          <w:rFonts w:ascii="Verdana" w:hAnsi="Verdana" w:cs="Arial"/>
          <w:bCs/>
          <w:iCs/>
          <w:szCs w:val="24"/>
        </w:rPr>
        <w:lastRenderedPageBreak/>
        <w:t>Police Report</w:t>
      </w:r>
      <w:r w:rsidRPr="0082523D">
        <w:rPr>
          <w:rFonts w:ascii="Verdana" w:hAnsi="Verdana" w:cs="Arial"/>
          <w:szCs w:val="24"/>
        </w:rPr>
        <w:t xml:space="preserve"> – </w:t>
      </w:r>
      <w:r w:rsidRPr="0082523D">
        <w:rPr>
          <w:rFonts w:ascii="Verdana" w:hAnsi="Verdana"/>
          <w:bCs/>
          <w:iCs/>
          <w:szCs w:val="24"/>
        </w:rPr>
        <w:t>Update on local issue</w:t>
      </w:r>
      <w:r w:rsidR="003D7C58" w:rsidRPr="0082523D">
        <w:rPr>
          <w:rFonts w:ascii="Verdana" w:hAnsi="Verdana"/>
          <w:bCs/>
          <w:iCs/>
          <w:szCs w:val="24"/>
        </w:rPr>
        <w:t>s</w:t>
      </w:r>
    </w:p>
    <w:p w14:paraId="079CBD0C" w14:textId="02E28647" w:rsidR="004C592F" w:rsidRPr="0082523D" w:rsidRDefault="00353692" w:rsidP="0082523D">
      <w:pPr>
        <w:pStyle w:val="ListParagraph"/>
        <w:ind w:left="709"/>
        <w:rPr>
          <w:rFonts w:ascii="Verdana" w:hAnsi="Verdana"/>
          <w:szCs w:val="24"/>
        </w:rPr>
      </w:pPr>
      <w:r w:rsidRPr="0082523D">
        <w:rPr>
          <w:rFonts w:ascii="Verdana" w:hAnsi="Verdana"/>
          <w:bCs/>
          <w:iCs/>
          <w:szCs w:val="24"/>
        </w:rPr>
        <w:tab/>
      </w:r>
      <w:r w:rsidRPr="0082523D">
        <w:rPr>
          <w:rFonts w:ascii="Verdana" w:hAnsi="Verdana"/>
          <w:bCs/>
          <w:iCs/>
          <w:szCs w:val="24"/>
        </w:rPr>
        <w:tab/>
      </w:r>
      <w:r w:rsidRPr="0082523D">
        <w:rPr>
          <w:rFonts w:ascii="Verdana" w:hAnsi="Verdana"/>
          <w:bCs/>
          <w:iCs/>
          <w:szCs w:val="24"/>
        </w:rPr>
        <w:tab/>
      </w:r>
    </w:p>
    <w:p w14:paraId="5F060B57" w14:textId="77777777" w:rsidR="007901E9" w:rsidRPr="00BE2C4C" w:rsidRDefault="007901E9" w:rsidP="007901E9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>Chairman’s report</w:t>
      </w:r>
    </w:p>
    <w:p w14:paraId="15CF5627" w14:textId="3F5BFCC4" w:rsidR="007901E9" w:rsidRDefault="007901E9" w:rsidP="007901E9">
      <w:pPr>
        <w:pStyle w:val="ListParagraph"/>
        <w:numPr>
          <w:ilvl w:val="0"/>
          <w:numId w:val="3"/>
        </w:numPr>
        <w:ind w:left="993" w:hanging="284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Moira Dale Village Hall and sports facility – Update </w:t>
      </w:r>
    </w:p>
    <w:p w14:paraId="46FCC8A3" w14:textId="69048DBB" w:rsidR="004D545F" w:rsidRPr="00213E5A" w:rsidRDefault="004D545F" w:rsidP="007901E9">
      <w:pPr>
        <w:pStyle w:val="ListParagraph"/>
        <w:numPr>
          <w:ilvl w:val="0"/>
          <w:numId w:val="3"/>
        </w:numPr>
        <w:ind w:left="993" w:hanging="284"/>
        <w:rPr>
          <w:rFonts w:ascii="Verdana" w:hAnsi="Verdana"/>
          <w:szCs w:val="24"/>
        </w:rPr>
      </w:pPr>
      <w:r w:rsidRPr="00213E5A">
        <w:rPr>
          <w:rFonts w:ascii="Verdana" w:hAnsi="Verdana"/>
          <w:szCs w:val="24"/>
        </w:rPr>
        <w:t xml:space="preserve">Shop Window competition </w:t>
      </w:r>
    </w:p>
    <w:p w14:paraId="093A7B6A" w14:textId="77777777" w:rsidR="004C592F" w:rsidRPr="004C592F" w:rsidRDefault="004C592F" w:rsidP="004C592F">
      <w:pPr>
        <w:pStyle w:val="ListParagraph"/>
        <w:rPr>
          <w:rFonts w:ascii="Verdana" w:hAnsi="Verdana"/>
          <w:szCs w:val="24"/>
        </w:rPr>
      </w:pPr>
    </w:p>
    <w:p w14:paraId="3E247F57" w14:textId="77777777" w:rsidR="006F44AE" w:rsidRPr="00BE2C4C" w:rsidRDefault="006F44AE" w:rsidP="006F44AE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>Representatives' &amp; Councillors reports, including reports from LCC and NWLDC councillors</w:t>
      </w:r>
    </w:p>
    <w:p w14:paraId="31A91201" w14:textId="77777777" w:rsidR="006F44AE" w:rsidRDefault="006F44AE" w:rsidP="006F44AE">
      <w:pPr>
        <w:pStyle w:val="ListParagraph"/>
        <w:widowControl w:val="0"/>
        <w:rPr>
          <w:rFonts w:ascii="Verdana" w:hAnsi="Verdana"/>
          <w:szCs w:val="24"/>
        </w:rPr>
      </w:pPr>
    </w:p>
    <w:p w14:paraId="46A3FE11" w14:textId="1DEED810" w:rsidR="00816150" w:rsidRPr="00BE2C4C" w:rsidRDefault="00816150" w:rsidP="003B32BF">
      <w:pPr>
        <w:pStyle w:val="ListParagraph"/>
        <w:numPr>
          <w:ilvl w:val="0"/>
          <w:numId w:val="4"/>
        </w:numPr>
        <w:ind w:left="709" w:hanging="720"/>
        <w:rPr>
          <w:rFonts w:ascii="Verdana" w:hAnsi="Verdana" w:cs="Arial"/>
          <w:szCs w:val="24"/>
        </w:rPr>
      </w:pPr>
      <w:r w:rsidRPr="00BE2C4C">
        <w:rPr>
          <w:rFonts w:ascii="Verdana" w:hAnsi="Verdana"/>
          <w:szCs w:val="24"/>
        </w:rPr>
        <w:t>To confirm the minutes of the following meetings of the Parish Council:</w:t>
      </w:r>
    </w:p>
    <w:p w14:paraId="25FE06D1" w14:textId="128BC016" w:rsidR="00F13329" w:rsidRDefault="00F13329" w:rsidP="002E60D0">
      <w:pPr>
        <w:pStyle w:val="ListParagraph"/>
        <w:numPr>
          <w:ilvl w:val="0"/>
          <w:numId w:val="1"/>
        </w:numPr>
        <w:ind w:left="1134"/>
        <w:rPr>
          <w:rFonts w:ascii="Verdana" w:hAnsi="Verdana"/>
          <w:b/>
          <w:bCs/>
          <w:szCs w:val="24"/>
        </w:rPr>
      </w:pPr>
      <w:r w:rsidRPr="00BE2C4C">
        <w:rPr>
          <w:rFonts w:ascii="Verdana" w:hAnsi="Verdana"/>
          <w:szCs w:val="24"/>
        </w:rPr>
        <w:t>Full Council</w:t>
      </w:r>
      <w:r w:rsidRPr="00BE2C4C">
        <w:rPr>
          <w:rFonts w:ascii="Verdana" w:hAnsi="Verdana"/>
          <w:szCs w:val="24"/>
        </w:rPr>
        <w:tab/>
      </w:r>
      <w:r w:rsidRPr="00BE2C4C">
        <w:rPr>
          <w:rFonts w:ascii="Verdana" w:hAnsi="Verdana"/>
          <w:szCs w:val="24"/>
        </w:rPr>
        <w:tab/>
      </w:r>
      <w:r w:rsidRPr="00BE2C4C">
        <w:rPr>
          <w:rFonts w:ascii="Verdana" w:hAnsi="Verdana"/>
          <w:szCs w:val="24"/>
        </w:rPr>
        <w:tab/>
      </w:r>
      <w:r w:rsidRPr="00BE2C4C">
        <w:rPr>
          <w:rFonts w:ascii="Verdana" w:hAnsi="Verdana"/>
          <w:szCs w:val="24"/>
        </w:rPr>
        <w:tab/>
      </w:r>
      <w:r w:rsidR="00CE564E" w:rsidRPr="00BE2C4C">
        <w:rPr>
          <w:rFonts w:ascii="Verdana" w:hAnsi="Verdana"/>
          <w:szCs w:val="24"/>
        </w:rPr>
        <w:tab/>
      </w:r>
      <w:r w:rsidR="00755878">
        <w:rPr>
          <w:rFonts w:ascii="Verdana" w:hAnsi="Verdana"/>
          <w:szCs w:val="24"/>
        </w:rPr>
        <w:t>26 November</w:t>
      </w:r>
      <w:r w:rsidRPr="00BE2C4C">
        <w:rPr>
          <w:rFonts w:ascii="Verdana" w:hAnsi="Verdana"/>
          <w:szCs w:val="24"/>
        </w:rPr>
        <w:t xml:space="preserve"> 2020</w:t>
      </w:r>
      <w:r w:rsidR="00EE47D9" w:rsidRPr="00BE2C4C">
        <w:rPr>
          <w:rFonts w:ascii="Verdana" w:hAnsi="Verdana"/>
          <w:szCs w:val="24"/>
        </w:rPr>
        <w:tab/>
      </w:r>
      <w:r w:rsidR="00EE47D9" w:rsidRPr="00BE2C4C">
        <w:rPr>
          <w:rFonts w:ascii="Verdana" w:hAnsi="Verdana"/>
          <w:b/>
          <w:bCs/>
          <w:szCs w:val="24"/>
        </w:rPr>
        <w:t xml:space="preserve">Appx </w:t>
      </w:r>
      <w:r w:rsidR="0082523D">
        <w:rPr>
          <w:rFonts w:ascii="Verdana" w:hAnsi="Verdana"/>
          <w:b/>
          <w:bCs/>
          <w:szCs w:val="24"/>
        </w:rPr>
        <w:t>A</w:t>
      </w:r>
    </w:p>
    <w:p w14:paraId="1654D93F" w14:textId="5E25ABC7" w:rsidR="0076018B" w:rsidRPr="0076018B" w:rsidRDefault="0076018B" w:rsidP="002E60D0">
      <w:pPr>
        <w:pStyle w:val="ListParagraph"/>
        <w:numPr>
          <w:ilvl w:val="0"/>
          <w:numId w:val="1"/>
        </w:numPr>
        <w:ind w:left="1134"/>
        <w:rPr>
          <w:rFonts w:ascii="Verdana" w:hAnsi="Verdana"/>
          <w:szCs w:val="24"/>
        </w:rPr>
      </w:pPr>
      <w:r w:rsidRPr="0076018B">
        <w:rPr>
          <w:rFonts w:ascii="Verdana" w:hAnsi="Verdana"/>
          <w:szCs w:val="24"/>
        </w:rPr>
        <w:t xml:space="preserve">Note from informal meeting about Village Hall and to St Modwen planning application </w:t>
      </w:r>
    </w:p>
    <w:p w14:paraId="47D30DA5" w14:textId="77777777" w:rsidR="00BE2C4C" w:rsidRDefault="00BE2C4C" w:rsidP="00BE2C4C">
      <w:pPr>
        <w:pStyle w:val="ListParagraph"/>
        <w:rPr>
          <w:rFonts w:ascii="Verdana" w:hAnsi="Verdana"/>
          <w:szCs w:val="24"/>
        </w:rPr>
      </w:pPr>
      <w:bookmarkStart w:id="0" w:name="OLE_LINK1"/>
      <w:bookmarkStart w:id="1" w:name="OLE_LINK2"/>
    </w:p>
    <w:p w14:paraId="4BC60F37" w14:textId="2284134B" w:rsidR="00CE53A3" w:rsidRPr="00BE2C4C" w:rsidRDefault="00CE53A3" w:rsidP="002E60D0">
      <w:pPr>
        <w:pStyle w:val="ListParagraph"/>
        <w:numPr>
          <w:ilvl w:val="0"/>
          <w:numId w:val="4"/>
        </w:numPr>
        <w:tabs>
          <w:tab w:val="num" w:pos="720"/>
        </w:tabs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>Accounts</w:t>
      </w:r>
    </w:p>
    <w:p w14:paraId="0842916B" w14:textId="6B3FB1BC" w:rsidR="00CE53A3" w:rsidRPr="00BE2C4C" w:rsidRDefault="00CE53A3" w:rsidP="002E60D0">
      <w:pPr>
        <w:pStyle w:val="ListParagraph"/>
        <w:numPr>
          <w:ilvl w:val="0"/>
          <w:numId w:val="2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approve payments scheduled for </w:t>
      </w:r>
      <w:r w:rsidR="00755878">
        <w:rPr>
          <w:rFonts w:ascii="Verdana" w:hAnsi="Verdana"/>
          <w:szCs w:val="24"/>
        </w:rPr>
        <w:t>December</w:t>
      </w:r>
      <w:r w:rsidRPr="00BE2C4C">
        <w:rPr>
          <w:rFonts w:ascii="Verdana" w:hAnsi="Verdana"/>
          <w:szCs w:val="24"/>
        </w:rPr>
        <w:t xml:space="preserve"> including the payment for wages for </w:t>
      </w:r>
      <w:r w:rsidR="00755878">
        <w:rPr>
          <w:rFonts w:ascii="Verdana" w:hAnsi="Verdana"/>
          <w:szCs w:val="24"/>
        </w:rPr>
        <w:t>December</w:t>
      </w:r>
    </w:p>
    <w:p w14:paraId="7CD16094" w14:textId="5CC5326B" w:rsidR="00CE53A3" w:rsidRPr="00BE2C4C" w:rsidRDefault="00CE53A3" w:rsidP="002E60D0">
      <w:pPr>
        <w:numPr>
          <w:ilvl w:val="0"/>
          <w:numId w:val="2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review and receive receipts for </w:t>
      </w:r>
      <w:r w:rsidR="00755878">
        <w:rPr>
          <w:rFonts w:ascii="Verdana" w:hAnsi="Verdana"/>
          <w:szCs w:val="24"/>
        </w:rPr>
        <w:t>December</w:t>
      </w:r>
      <w:r w:rsidR="006A1846" w:rsidRPr="00BE2C4C">
        <w:rPr>
          <w:rFonts w:ascii="Verdana" w:hAnsi="Verdana"/>
          <w:szCs w:val="24"/>
        </w:rPr>
        <w:t xml:space="preserve"> </w:t>
      </w:r>
      <w:r w:rsidRPr="00BE2C4C">
        <w:rPr>
          <w:rFonts w:ascii="Verdana" w:hAnsi="Verdana"/>
          <w:szCs w:val="24"/>
        </w:rPr>
        <w:t>2020</w:t>
      </w:r>
    </w:p>
    <w:p w14:paraId="0772FC24" w14:textId="7BEFF141" w:rsidR="00CE53A3" w:rsidRDefault="00CE53A3" w:rsidP="002E60D0">
      <w:pPr>
        <w:numPr>
          <w:ilvl w:val="0"/>
          <w:numId w:val="2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review and approve bank statements and bank reconciliation for </w:t>
      </w:r>
      <w:r w:rsidR="00755878">
        <w:rPr>
          <w:rFonts w:ascii="Verdana" w:hAnsi="Verdana"/>
          <w:szCs w:val="24"/>
        </w:rPr>
        <w:t>December</w:t>
      </w:r>
      <w:r w:rsidR="006A1846" w:rsidRPr="00BE2C4C">
        <w:rPr>
          <w:rFonts w:ascii="Verdana" w:hAnsi="Verdana"/>
          <w:szCs w:val="24"/>
        </w:rPr>
        <w:t xml:space="preserve"> </w:t>
      </w:r>
      <w:r w:rsidRPr="00BE2C4C">
        <w:rPr>
          <w:rFonts w:ascii="Verdana" w:hAnsi="Verdana"/>
          <w:szCs w:val="24"/>
        </w:rPr>
        <w:t>2020</w:t>
      </w:r>
    </w:p>
    <w:p w14:paraId="613F939E" w14:textId="77777777" w:rsidR="00CE53A3" w:rsidRPr="00BE2C4C" w:rsidRDefault="00CE53A3" w:rsidP="00CE53A3">
      <w:pPr>
        <w:tabs>
          <w:tab w:val="num" w:pos="567"/>
        </w:tabs>
        <w:ind w:left="720"/>
        <w:rPr>
          <w:rFonts w:ascii="Verdana" w:hAnsi="Verdana" w:cs="Arial"/>
          <w:szCs w:val="24"/>
        </w:rPr>
      </w:pPr>
    </w:p>
    <w:p w14:paraId="66EA0AB4" w14:textId="0AD90CFF" w:rsidR="00E93183" w:rsidRDefault="00E93183" w:rsidP="00516CD8">
      <w:pPr>
        <w:pStyle w:val="ListParagraph"/>
        <w:widowControl w:val="0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consider quotes for replacement French doors at the Spital pavilion</w:t>
      </w:r>
    </w:p>
    <w:p w14:paraId="43D4534D" w14:textId="77777777" w:rsidR="00E93183" w:rsidRDefault="00E93183" w:rsidP="00E93183">
      <w:pPr>
        <w:pStyle w:val="ListParagraph"/>
        <w:widowControl w:val="0"/>
        <w:rPr>
          <w:rFonts w:ascii="Verdana" w:hAnsi="Verdana"/>
          <w:szCs w:val="24"/>
        </w:rPr>
      </w:pPr>
    </w:p>
    <w:p w14:paraId="5EDB24C8" w14:textId="26A6C541" w:rsidR="008C78ED" w:rsidRPr="00BE2C4C" w:rsidRDefault="00CE53A3" w:rsidP="00516CD8">
      <w:pPr>
        <w:pStyle w:val="ListParagraph"/>
        <w:widowControl w:val="0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Planning Applications </w:t>
      </w:r>
    </w:p>
    <w:p w14:paraId="3F7AF2BF" w14:textId="4AEA02D5" w:rsidR="00906914" w:rsidRDefault="00906914" w:rsidP="008C78ED">
      <w:pPr>
        <w:pStyle w:val="ListParagraph"/>
        <w:widowControl w:val="0"/>
        <w:numPr>
          <w:ilvl w:val="0"/>
          <w:numId w:val="12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consider plans for </w:t>
      </w:r>
      <w:r w:rsidR="00755878">
        <w:rPr>
          <w:rFonts w:ascii="Verdana" w:hAnsi="Verdana"/>
          <w:szCs w:val="24"/>
        </w:rPr>
        <w:t>December</w:t>
      </w:r>
    </w:p>
    <w:p w14:paraId="0E7B71E2" w14:textId="77777777" w:rsidR="00213E5A" w:rsidRPr="00BE2C4C" w:rsidRDefault="00213E5A" w:rsidP="00213E5A">
      <w:pPr>
        <w:pStyle w:val="ListParagraph"/>
        <w:widowControl w:val="0"/>
        <w:ind w:left="1080"/>
        <w:rPr>
          <w:rFonts w:ascii="Verdana" w:hAnsi="Verdana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968"/>
        <w:gridCol w:w="2563"/>
        <w:gridCol w:w="5103"/>
      </w:tblGrid>
      <w:tr w:rsidR="0082523D" w:rsidRPr="0082523D" w14:paraId="12F7D398" w14:textId="77777777" w:rsidTr="0082523D">
        <w:trPr>
          <w:trHeight w:val="124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6EFA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20/01743/AIR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39A0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Adjacent to Stand 125 DHL East Apron Cargo West, EMA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6992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Erection of two no. two-storey portable buildings and one no. single storey portable building</w:t>
            </w:r>
          </w:p>
        </w:tc>
      </w:tr>
      <w:tr w:rsidR="0082523D" w:rsidRPr="0082523D" w14:paraId="1D5BA3E0" w14:textId="77777777" w:rsidTr="0082523D">
        <w:trPr>
          <w:trHeight w:val="423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219F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20/01526/LBC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9B78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88 High Street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01BE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Installation of an air source heat pump</w:t>
            </w:r>
          </w:p>
        </w:tc>
      </w:tr>
      <w:tr w:rsidR="0082523D" w:rsidRPr="0082523D" w14:paraId="798A3215" w14:textId="77777777" w:rsidTr="0082523D">
        <w:trPr>
          <w:trHeight w:val="557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97A6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20/01813/FUL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9BE3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5 Routh Avenue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3279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Erection of dormer window to side elevation</w:t>
            </w:r>
          </w:p>
        </w:tc>
      </w:tr>
      <w:tr w:rsidR="0082523D" w:rsidRPr="0082523D" w14:paraId="4A690A8A" w14:textId="77777777" w:rsidTr="0082523D">
        <w:trPr>
          <w:trHeight w:val="1232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3F92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20/01180/FUL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AC44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22 Barroon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47994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Two storey and single storey rear extensions, render to entire dwelling and partial cladding to rear elevation - FURTHER AMENDMENTS</w:t>
            </w:r>
          </w:p>
        </w:tc>
      </w:tr>
      <w:tr w:rsidR="0082523D" w:rsidRPr="0082523D" w14:paraId="5AB5B113" w14:textId="77777777" w:rsidTr="0082523D">
        <w:trPr>
          <w:trHeight w:val="9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4000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20/01909/FUL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211B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31 Paddock Close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F23C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Single storey front and rear extensions and replacement of existing cladding to first floor</w:t>
            </w:r>
          </w:p>
        </w:tc>
      </w:tr>
    </w:tbl>
    <w:p w14:paraId="630848E4" w14:textId="6FE858CB" w:rsidR="00F92B6E" w:rsidRPr="00BE2C4C" w:rsidRDefault="00F92B6E" w:rsidP="00F92B6E">
      <w:pPr>
        <w:pStyle w:val="ListParagraph"/>
        <w:rPr>
          <w:rFonts w:ascii="Verdana" w:hAnsi="Verdana" w:cs="Arial"/>
          <w:szCs w:val="24"/>
        </w:rPr>
      </w:pPr>
    </w:p>
    <w:p w14:paraId="168F5196" w14:textId="13003B79" w:rsidR="00906914" w:rsidRPr="00BE2C4C" w:rsidRDefault="00CE53A3" w:rsidP="00516CD8">
      <w:pPr>
        <w:pStyle w:val="ListParagraph"/>
        <w:numPr>
          <w:ilvl w:val="0"/>
          <w:numId w:val="4"/>
        </w:numPr>
        <w:ind w:hanging="720"/>
        <w:rPr>
          <w:rFonts w:ascii="Verdana" w:hAnsi="Verdana" w:cs="Arial"/>
          <w:szCs w:val="24"/>
        </w:rPr>
      </w:pPr>
      <w:r w:rsidRPr="00BE2C4C">
        <w:rPr>
          <w:rFonts w:ascii="Verdana" w:hAnsi="Verdana"/>
          <w:szCs w:val="24"/>
        </w:rPr>
        <w:t>Planning Permissions</w:t>
      </w:r>
      <w:r w:rsidR="002C430A" w:rsidRPr="00BE2C4C">
        <w:rPr>
          <w:rFonts w:ascii="Verdana" w:hAnsi="Verdana"/>
          <w:szCs w:val="24"/>
        </w:rPr>
        <w:t xml:space="preserve"> </w:t>
      </w:r>
    </w:p>
    <w:p w14:paraId="586E49D2" w14:textId="77777777" w:rsidR="0082523D" w:rsidRPr="0082523D" w:rsidRDefault="00906914" w:rsidP="002E60D0">
      <w:pPr>
        <w:pStyle w:val="ListParagraph"/>
        <w:numPr>
          <w:ilvl w:val="0"/>
          <w:numId w:val="7"/>
        </w:numPr>
        <w:rPr>
          <w:rFonts w:ascii="Verdana" w:hAnsi="Verdana" w:cs="Arial"/>
          <w:szCs w:val="24"/>
        </w:rPr>
      </w:pPr>
      <w:r w:rsidRPr="00BE2C4C">
        <w:rPr>
          <w:rFonts w:ascii="Verdana" w:hAnsi="Verdana"/>
          <w:szCs w:val="24"/>
        </w:rPr>
        <w:t xml:space="preserve">To receive planning permissions received during </w:t>
      </w:r>
      <w:r w:rsidR="006F44AE">
        <w:rPr>
          <w:rFonts w:ascii="Verdana" w:hAnsi="Verdana"/>
          <w:szCs w:val="24"/>
        </w:rPr>
        <w:t>December</w:t>
      </w:r>
      <w:r w:rsidRPr="00BE2C4C">
        <w:rPr>
          <w:rFonts w:ascii="Verdana" w:hAnsi="Verdana"/>
          <w:szCs w:val="24"/>
        </w:rPr>
        <w:t xml:space="preserve"> </w:t>
      </w:r>
    </w:p>
    <w:p w14:paraId="2022F9C8" w14:textId="0F089CA6" w:rsidR="00CE53A3" w:rsidRPr="00BE2C4C" w:rsidRDefault="00CE53A3" w:rsidP="0082523D">
      <w:pPr>
        <w:pStyle w:val="ListParagraph"/>
        <w:ind w:left="1080"/>
        <w:rPr>
          <w:rFonts w:ascii="Verdana" w:hAnsi="Verdana" w:cs="Arial"/>
          <w:szCs w:val="24"/>
        </w:rPr>
      </w:pPr>
      <w:r w:rsidRPr="00BE2C4C">
        <w:rPr>
          <w:rFonts w:ascii="Verdana" w:hAnsi="Verdana"/>
          <w:szCs w:val="24"/>
        </w:rPr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015"/>
        <w:gridCol w:w="1546"/>
        <w:gridCol w:w="2554"/>
        <w:gridCol w:w="2155"/>
        <w:gridCol w:w="1364"/>
      </w:tblGrid>
      <w:tr w:rsidR="0082523D" w:rsidRPr="0082523D" w14:paraId="18523C43" w14:textId="77777777" w:rsidTr="0082523D">
        <w:trPr>
          <w:trHeight w:val="1584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2B9F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19/02395/FUL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45B4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Plot 7B, Arundel Avenue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0D85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Erection of a two storey office building (use Class B1a) and associated car parking and landscaping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5600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Delegated powers from 19 December 2019 meeting - No objection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F7B3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Approved</w:t>
            </w:r>
          </w:p>
        </w:tc>
      </w:tr>
      <w:tr w:rsidR="0082523D" w:rsidRPr="0082523D" w14:paraId="0D6CB309" w14:textId="77777777" w:rsidTr="0082523D">
        <w:trPr>
          <w:trHeight w:val="2112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8C97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lastRenderedPageBreak/>
              <w:t>20/00682/FUL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43D0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67 High Street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5CED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RE-CONSULTATION - Conversion of existing barns to two dwellings and the erection of 2 dwellings to include access and parking provision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CC2F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No objection as long as the Conservation Officer, Ecology and Highway concerns are addressed.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09FB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Approved</w:t>
            </w:r>
          </w:p>
        </w:tc>
      </w:tr>
      <w:tr w:rsidR="0082523D" w:rsidRPr="0082523D" w14:paraId="199A324D" w14:textId="77777777" w:rsidTr="0082523D">
        <w:trPr>
          <w:trHeight w:val="184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135F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20/00681/FUL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F8B4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67 High Street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FF63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Demolition of existing buildings and erection of four detached dwellings together with the creation of access and parking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4551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No objection as long as the Conservation Officer's concerns are resolved and is satisfied.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11CA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Approved</w:t>
            </w:r>
          </w:p>
        </w:tc>
      </w:tr>
      <w:tr w:rsidR="0082523D" w:rsidRPr="0082523D" w14:paraId="3566F43E" w14:textId="77777777" w:rsidTr="0082523D">
        <w:trPr>
          <w:trHeight w:val="1056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6520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20/01586/TCA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5C75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15 High Street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DA8E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Height reduction by 50% to leylandii (unprotected trees in a conservation area)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6290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No objection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F438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Approved</w:t>
            </w:r>
          </w:p>
        </w:tc>
      </w:tr>
      <w:tr w:rsidR="0082523D" w:rsidRPr="0082523D" w14:paraId="4F99340F" w14:textId="77777777" w:rsidTr="0082523D">
        <w:trPr>
          <w:trHeight w:val="2010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B794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20/01395/CLP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866D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35 Clapgun Street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DF62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Certificate of lawful proposed development for the replacement of existing timber windows with UPVC equivalents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A000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Object - CDPC would prefer wooden window frames as per article 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DAF8" w14:textId="77777777" w:rsidR="0082523D" w:rsidRPr="0082523D" w:rsidRDefault="0082523D" w:rsidP="0082523D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Approved</w:t>
            </w:r>
          </w:p>
        </w:tc>
      </w:tr>
    </w:tbl>
    <w:p w14:paraId="57823F97" w14:textId="77777777" w:rsidR="008177EA" w:rsidRDefault="008177EA" w:rsidP="008177EA">
      <w:pPr>
        <w:pStyle w:val="ListParagraph"/>
        <w:tabs>
          <w:tab w:val="left" w:pos="567"/>
        </w:tabs>
        <w:rPr>
          <w:rFonts w:ascii="Verdana" w:hAnsi="Verdana"/>
          <w:sz w:val="22"/>
          <w:szCs w:val="22"/>
        </w:rPr>
      </w:pPr>
    </w:p>
    <w:p w14:paraId="1F9C9BD0" w14:textId="0042F349" w:rsidR="0082523D" w:rsidRPr="00BE2C4C" w:rsidRDefault="0082523D" w:rsidP="0082523D">
      <w:pPr>
        <w:pStyle w:val="ListParagraph"/>
        <w:numPr>
          <w:ilvl w:val="0"/>
          <w:numId w:val="4"/>
        </w:numPr>
        <w:ind w:hanging="720"/>
        <w:rPr>
          <w:rFonts w:ascii="Verdana" w:hAnsi="Verdana" w:cs="Arial"/>
          <w:szCs w:val="24"/>
        </w:rPr>
      </w:pPr>
      <w:r w:rsidRPr="00BE2C4C">
        <w:rPr>
          <w:rFonts w:ascii="Verdana" w:hAnsi="Verdana"/>
          <w:szCs w:val="24"/>
        </w:rPr>
        <w:t xml:space="preserve">Planning </w:t>
      </w:r>
      <w:r>
        <w:rPr>
          <w:rFonts w:ascii="Verdana" w:hAnsi="Verdana"/>
          <w:szCs w:val="24"/>
        </w:rPr>
        <w:t>application withdrawn</w:t>
      </w:r>
    </w:p>
    <w:p w14:paraId="147D2261" w14:textId="017865F2" w:rsidR="0082523D" w:rsidRDefault="0082523D" w:rsidP="0082523D">
      <w:pPr>
        <w:pStyle w:val="ListParagraph"/>
        <w:widowControl w:val="0"/>
        <w:numPr>
          <w:ilvl w:val="0"/>
          <w:numId w:val="22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receive planning </w:t>
      </w:r>
      <w:r>
        <w:rPr>
          <w:rFonts w:ascii="Verdana" w:hAnsi="Verdana"/>
          <w:szCs w:val="24"/>
        </w:rPr>
        <w:t xml:space="preserve">application withdrawn </w:t>
      </w:r>
      <w:r w:rsidRPr="00BE2C4C">
        <w:rPr>
          <w:rFonts w:ascii="Verdana" w:hAnsi="Verdana"/>
          <w:szCs w:val="24"/>
        </w:rPr>
        <w:t xml:space="preserve">received during </w:t>
      </w:r>
      <w:r>
        <w:rPr>
          <w:rFonts w:ascii="Verdana" w:hAnsi="Verdana"/>
          <w:szCs w:val="24"/>
        </w:rPr>
        <w:t>December</w:t>
      </w:r>
    </w:p>
    <w:p w14:paraId="02EB9D28" w14:textId="77777777" w:rsidR="00213E5A" w:rsidRDefault="00213E5A" w:rsidP="00213E5A">
      <w:pPr>
        <w:pStyle w:val="ListParagraph"/>
        <w:widowControl w:val="0"/>
        <w:ind w:left="1080"/>
        <w:rPr>
          <w:rFonts w:ascii="Verdana" w:hAnsi="Verdana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015"/>
        <w:gridCol w:w="1470"/>
        <w:gridCol w:w="2664"/>
        <w:gridCol w:w="3485"/>
      </w:tblGrid>
      <w:tr w:rsidR="0082523D" w:rsidRPr="0082523D" w14:paraId="5CCAE8B2" w14:textId="77777777" w:rsidTr="00CF39F8">
        <w:trPr>
          <w:trHeight w:val="1584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948A" w14:textId="77777777" w:rsidR="0082523D" w:rsidRPr="0082523D" w:rsidRDefault="0082523D" w:rsidP="00CF39F8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20/01655/OUT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31D2" w14:textId="77777777" w:rsidR="0082523D" w:rsidRPr="0082523D" w:rsidRDefault="0082523D" w:rsidP="00CF39F8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79 Station Road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2E43" w14:textId="77777777" w:rsidR="0082523D" w:rsidRPr="0082523D" w:rsidRDefault="0082523D" w:rsidP="00CF39F8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Outline application for the erection of a dwelling and double garage (outline - access and layout only)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AC8A" w14:textId="77777777" w:rsidR="0082523D" w:rsidRPr="0082523D" w:rsidRDefault="0082523D" w:rsidP="00CF39F8">
            <w:pPr>
              <w:rPr>
                <w:rFonts w:ascii="Verdana" w:hAnsi="Verdana" w:cs="Arial"/>
                <w:szCs w:val="24"/>
                <w:lang w:val="en-US" w:eastAsia="en-US"/>
              </w:rPr>
            </w:pPr>
            <w:r w:rsidRPr="0082523D">
              <w:rPr>
                <w:rFonts w:ascii="Verdana" w:hAnsi="Verdana" w:cs="Arial"/>
                <w:szCs w:val="24"/>
                <w:lang w:val="en-US" w:eastAsia="en-US"/>
              </w:rPr>
              <w:t>OBJECT as CDPC feels this is overdevelopment of the site and need to retain green space within the village.</w:t>
            </w:r>
          </w:p>
        </w:tc>
      </w:tr>
    </w:tbl>
    <w:p w14:paraId="2E1C4377" w14:textId="77777777" w:rsidR="0082523D" w:rsidRDefault="0082523D" w:rsidP="0082523D">
      <w:pPr>
        <w:pStyle w:val="ListParagraph"/>
        <w:widowControl w:val="0"/>
        <w:ind w:left="851"/>
        <w:rPr>
          <w:rFonts w:ascii="Verdana" w:hAnsi="Verdana"/>
          <w:szCs w:val="24"/>
        </w:rPr>
      </w:pPr>
    </w:p>
    <w:p w14:paraId="61C9C8C4" w14:textId="0EF9090A" w:rsidR="00D53C86" w:rsidRDefault="006F44AE" w:rsidP="00213E5A">
      <w:pPr>
        <w:pStyle w:val="ListParagraph"/>
        <w:widowControl w:val="0"/>
        <w:numPr>
          <w:ilvl w:val="0"/>
          <w:numId w:val="4"/>
        </w:numPr>
        <w:ind w:left="567" w:hanging="567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>Neighbourhood Plan</w:t>
      </w:r>
      <w:r>
        <w:rPr>
          <w:rFonts w:ascii="Verdana" w:hAnsi="Verdana"/>
          <w:szCs w:val="24"/>
        </w:rPr>
        <w:t xml:space="preserve"> – Parish Council to discuss and make a decision on whether to progress with a Neighbourhood Plan for the village</w:t>
      </w:r>
    </w:p>
    <w:p w14:paraId="35F134AB" w14:textId="77777777" w:rsidR="00D53C86" w:rsidRDefault="00D53C86" w:rsidP="00213E5A">
      <w:pPr>
        <w:pStyle w:val="ListParagraph"/>
        <w:widowControl w:val="0"/>
        <w:ind w:left="567" w:hanging="567"/>
        <w:rPr>
          <w:rFonts w:ascii="Verdana" w:hAnsi="Verdana"/>
          <w:szCs w:val="24"/>
        </w:rPr>
      </w:pPr>
    </w:p>
    <w:p w14:paraId="4ADBE889" w14:textId="7811E6A2" w:rsidR="00D53C86" w:rsidRPr="00D53C86" w:rsidRDefault="00D53C86" w:rsidP="00213E5A">
      <w:pPr>
        <w:pStyle w:val="ListParagraph"/>
        <w:widowControl w:val="0"/>
        <w:numPr>
          <w:ilvl w:val="0"/>
          <w:numId w:val="4"/>
        </w:numPr>
        <w:ind w:left="567" w:hanging="567"/>
        <w:rPr>
          <w:rFonts w:ascii="Verdana" w:hAnsi="Verdana"/>
          <w:szCs w:val="24"/>
        </w:rPr>
      </w:pPr>
      <w:r w:rsidRPr="00D53C86">
        <w:rPr>
          <w:rFonts w:ascii="Verdana" w:hAnsi="Verdana"/>
        </w:rPr>
        <w:t>North West Leicestershire Local Plan Partial Review – Proposed Modifications Consultation</w:t>
      </w:r>
    </w:p>
    <w:p w14:paraId="7174BEF6" w14:textId="77777777" w:rsidR="00D53C86" w:rsidRPr="00D53C86" w:rsidRDefault="00D53C86" w:rsidP="00213E5A">
      <w:pPr>
        <w:pStyle w:val="ListParagraph"/>
        <w:ind w:left="567" w:hanging="567"/>
        <w:rPr>
          <w:rFonts w:ascii="Verdana" w:hAnsi="Verdana"/>
          <w:szCs w:val="24"/>
        </w:rPr>
      </w:pPr>
    </w:p>
    <w:p w14:paraId="4ACEFDB7" w14:textId="2AE8C861" w:rsidR="00D55E5C" w:rsidRPr="0082523D" w:rsidRDefault="00D55E5C" w:rsidP="00213E5A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rPr>
          <w:rFonts w:ascii="Verdana" w:hAnsi="Verdana"/>
          <w:szCs w:val="24"/>
        </w:rPr>
      </w:pPr>
      <w:r w:rsidRPr="0082523D">
        <w:rPr>
          <w:rFonts w:ascii="Verdana" w:hAnsi="Verdana"/>
          <w:szCs w:val="24"/>
        </w:rPr>
        <w:t xml:space="preserve">Land behind Moira Dale – owned by SEGRO – </w:t>
      </w:r>
      <w:r w:rsidR="004D545F" w:rsidRPr="0082523D">
        <w:rPr>
          <w:rFonts w:ascii="Verdana" w:hAnsi="Verdana"/>
          <w:szCs w:val="24"/>
        </w:rPr>
        <w:t xml:space="preserve">Parish </w:t>
      </w:r>
      <w:r w:rsidRPr="0082523D">
        <w:rPr>
          <w:rFonts w:ascii="Verdana" w:hAnsi="Verdana"/>
          <w:szCs w:val="24"/>
        </w:rPr>
        <w:t xml:space="preserve">Council to </w:t>
      </w:r>
      <w:r w:rsidR="004D545F" w:rsidRPr="0082523D">
        <w:rPr>
          <w:rFonts w:ascii="Verdana" w:hAnsi="Verdana"/>
          <w:szCs w:val="24"/>
        </w:rPr>
        <w:t xml:space="preserve">consider </w:t>
      </w:r>
      <w:r w:rsidRPr="0082523D">
        <w:rPr>
          <w:rFonts w:ascii="Verdana" w:hAnsi="Verdana"/>
          <w:szCs w:val="24"/>
        </w:rPr>
        <w:t>giv</w:t>
      </w:r>
      <w:r w:rsidR="004D545F" w:rsidRPr="0082523D">
        <w:rPr>
          <w:rFonts w:ascii="Verdana" w:hAnsi="Verdana"/>
          <w:szCs w:val="24"/>
        </w:rPr>
        <w:t>ing</w:t>
      </w:r>
      <w:r w:rsidRPr="0082523D">
        <w:rPr>
          <w:rFonts w:ascii="Verdana" w:hAnsi="Verdana"/>
          <w:szCs w:val="24"/>
        </w:rPr>
        <w:t xml:space="preserve"> delegated powers to the Clerk and Chairman to </w:t>
      </w:r>
      <w:r w:rsidR="004D545F" w:rsidRPr="0082523D">
        <w:rPr>
          <w:rFonts w:ascii="Verdana" w:hAnsi="Verdana"/>
          <w:szCs w:val="24"/>
        </w:rPr>
        <w:t>allow</w:t>
      </w:r>
      <w:r w:rsidRPr="0082523D">
        <w:rPr>
          <w:rFonts w:ascii="Verdana" w:hAnsi="Verdana"/>
          <w:szCs w:val="24"/>
        </w:rPr>
        <w:t xml:space="preserve"> more discussion to </w:t>
      </w:r>
      <w:r w:rsidR="004D545F" w:rsidRPr="0082523D">
        <w:rPr>
          <w:rFonts w:ascii="Verdana" w:hAnsi="Verdana"/>
          <w:szCs w:val="24"/>
        </w:rPr>
        <w:t xml:space="preserve">ascertain </w:t>
      </w:r>
      <w:r w:rsidRPr="0082523D">
        <w:rPr>
          <w:rFonts w:ascii="Verdana" w:hAnsi="Verdana"/>
          <w:szCs w:val="24"/>
        </w:rPr>
        <w:t xml:space="preserve">what is on offer in terms of the possible purchase and / or lease of the land </w:t>
      </w:r>
    </w:p>
    <w:p w14:paraId="01E82E33" w14:textId="77777777" w:rsidR="00D55E5C" w:rsidRPr="00D55E5C" w:rsidRDefault="00D55E5C" w:rsidP="00D55E5C">
      <w:pPr>
        <w:pStyle w:val="ListParagraph"/>
        <w:rPr>
          <w:rFonts w:ascii="Verdana" w:hAnsi="Verdana"/>
          <w:szCs w:val="24"/>
        </w:rPr>
      </w:pPr>
    </w:p>
    <w:p w14:paraId="18782B23" w14:textId="77777777" w:rsidR="00213E5A" w:rsidRDefault="00D07323" w:rsidP="00213E5A">
      <w:pPr>
        <w:pStyle w:val="ListParagraph"/>
        <w:numPr>
          <w:ilvl w:val="0"/>
          <w:numId w:val="4"/>
        </w:numPr>
        <w:tabs>
          <w:tab w:val="left" w:pos="567"/>
        </w:tabs>
        <w:ind w:left="567" w:hanging="567"/>
        <w:rPr>
          <w:rFonts w:ascii="Verdana" w:hAnsi="Verdana"/>
          <w:szCs w:val="24"/>
        </w:rPr>
      </w:pPr>
      <w:r w:rsidRPr="006F44AE">
        <w:rPr>
          <w:rFonts w:ascii="Verdana" w:hAnsi="Verdana"/>
          <w:szCs w:val="24"/>
        </w:rPr>
        <w:lastRenderedPageBreak/>
        <w:t>Clerk’s Report</w:t>
      </w:r>
    </w:p>
    <w:p w14:paraId="000FC0B5" w14:textId="21FB90AD" w:rsidR="006F44AE" w:rsidRPr="00213E5A" w:rsidRDefault="006F44AE" w:rsidP="00213E5A">
      <w:pPr>
        <w:pStyle w:val="ListParagraph"/>
        <w:numPr>
          <w:ilvl w:val="0"/>
          <w:numId w:val="23"/>
        </w:numPr>
        <w:tabs>
          <w:tab w:val="left" w:pos="567"/>
        </w:tabs>
        <w:rPr>
          <w:rFonts w:ascii="Verdana" w:hAnsi="Verdana"/>
          <w:szCs w:val="24"/>
        </w:rPr>
      </w:pPr>
      <w:r w:rsidRPr="00213E5A">
        <w:rPr>
          <w:rFonts w:ascii="Verdana" w:hAnsi="Verdana"/>
          <w:szCs w:val="24"/>
        </w:rPr>
        <w:t>To consider any matters for inclusion in the budget for 2021-22</w:t>
      </w:r>
      <w:r w:rsidR="00D55E5C" w:rsidRPr="00213E5A">
        <w:rPr>
          <w:rFonts w:ascii="Verdana" w:hAnsi="Verdana"/>
          <w:szCs w:val="24"/>
        </w:rPr>
        <w:t xml:space="preserve"> and to receive the LRALC Briefing Paper – Financial Impact of Covid on Local Councils </w:t>
      </w:r>
      <w:r w:rsidR="00D55E5C" w:rsidRPr="00213E5A">
        <w:rPr>
          <w:rFonts w:ascii="Verdana" w:hAnsi="Verdana"/>
          <w:szCs w:val="24"/>
        </w:rPr>
        <w:tab/>
      </w:r>
      <w:r w:rsidR="00D55E5C" w:rsidRPr="00213E5A">
        <w:rPr>
          <w:rFonts w:ascii="Verdana" w:hAnsi="Verdana"/>
          <w:szCs w:val="24"/>
        </w:rPr>
        <w:tab/>
      </w:r>
      <w:r w:rsidR="00D55E5C" w:rsidRPr="00213E5A">
        <w:rPr>
          <w:rFonts w:ascii="Verdana" w:hAnsi="Verdana"/>
          <w:szCs w:val="24"/>
        </w:rPr>
        <w:tab/>
      </w:r>
      <w:r w:rsidR="00D55E5C" w:rsidRPr="00213E5A">
        <w:rPr>
          <w:rFonts w:ascii="Verdana" w:hAnsi="Verdana"/>
          <w:szCs w:val="24"/>
        </w:rPr>
        <w:tab/>
      </w:r>
      <w:r w:rsidR="00D55E5C" w:rsidRPr="00213E5A">
        <w:rPr>
          <w:rFonts w:ascii="Verdana" w:hAnsi="Verdana"/>
          <w:szCs w:val="24"/>
        </w:rPr>
        <w:tab/>
      </w:r>
      <w:r w:rsidR="00D55E5C" w:rsidRPr="00213E5A">
        <w:rPr>
          <w:rFonts w:ascii="Verdana" w:hAnsi="Verdana"/>
          <w:szCs w:val="24"/>
        </w:rPr>
        <w:tab/>
      </w:r>
      <w:r w:rsidR="00D55E5C" w:rsidRPr="00213E5A">
        <w:rPr>
          <w:rFonts w:ascii="Verdana" w:hAnsi="Verdana"/>
          <w:szCs w:val="24"/>
        </w:rPr>
        <w:tab/>
      </w:r>
      <w:r w:rsidR="00213E5A" w:rsidRPr="00213E5A">
        <w:rPr>
          <w:rFonts w:ascii="Verdana" w:hAnsi="Verdana"/>
          <w:szCs w:val="24"/>
        </w:rPr>
        <w:tab/>
      </w:r>
      <w:r w:rsidR="00213E5A" w:rsidRPr="00213E5A">
        <w:rPr>
          <w:rFonts w:ascii="Verdana" w:hAnsi="Verdana"/>
          <w:szCs w:val="24"/>
        </w:rPr>
        <w:tab/>
      </w:r>
      <w:r w:rsidR="00213E5A" w:rsidRPr="00213E5A">
        <w:rPr>
          <w:rFonts w:ascii="Verdana" w:hAnsi="Verdana"/>
          <w:szCs w:val="24"/>
        </w:rPr>
        <w:tab/>
      </w:r>
      <w:r w:rsidR="00D55E5C" w:rsidRPr="00213E5A">
        <w:rPr>
          <w:rFonts w:ascii="Verdana" w:hAnsi="Verdana"/>
          <w:b/>
          <w:bCs/>
          <w:szCs w:val="24"/>
        </w:rPr>
        <w:t xml:space="preserve">Appx </w:t>
      </w:r>
      <w:r w:rsidR="00213E5A">
        <w:rPr>
          <w:rFonts w:ascii="Verdana" w:hAnsi="Verdana"/>
          <w:b/>
          <w:bCs/>
          <w:szCs w:val="24"/>
        </w:rPr>
        <w:t>B</w:t>
      </w:r>
    </w:p>
    <w:p w14:paraId="369BD0DA" w14:textId="77777777" w:rsidR="006F44AE" w:rsidRPr="00BE2C4C" w:rsidRDefault="006F44AE" w:rsidP="00213E5A">
      <w:pPr>
        <w:pStyle w:val="ListParagraph"/>
        <w:ind w:left="567" w:hanging="567"/>
        <w:rPr>
          <w:rFonts w:ascii="Verdana" w:hAnsi="Verdana"/>
          <w:sz w:val="22"/>
          <w:szCs w:val="22"/>
        </w:rPr>
      </w:pPr>
    </w:p>
    <w:p w14:paraId="1672319B" w14:textId="7D4FE838" w:rsidR="006F2D00" w:rsidRPr="00213E5A" w:rsidRDefault="006F44AE" w:rsidP="00213E5A">
      <w:pPr>
        <w:pStyle w:val="ListParagraph"/>
        <w:numPr>
          <w:ilvl w:val="0"/>
          <w:numId w:val="4"/>
        </w:numPr>
        <w:spacing w:after="200" w:line="276" w:lineRule="auto"/>
        <w:ind w:left="567" w:hanging="567"/>
        <w:rPr>
          <w:rFonts w:ascii="Verdana" w:hAnsi="Verdana" w:cs="Arial"/>
          <w:b/>
          <w:bCs/>
        </w:rPr>
      </w:pPr>
      <w:r w:rsidRPr="00213E5A">
        <w:rPr>
          <w:rFonts w:ascii="Verdana" w:hAnsi="Verdana" w:cs="Arial"/>
        </w:rPr>
        <w:t xml:space="preserve">Deferred from last meeting.  </w:t>
      </w:r>
      <w:r w:rsidR="00CE4174" w:rsidRPr="00213E5A">
        <w:rPr>
          <w:rFonts w:ascii="Verdana" w:hAnsi="Verdana" w:cs="Arial"/>
        </w:rPr>
        <w:t>To continue the annual review of Parish Council policies as part of Audit process</w:t>
      </w:r>
      <w:r w:rsidR="008177EA" w:rsidRPr="00213E5A">
        <w:rPr>
          <w:rFonts w:ascii="Verdana" w:hAnsi="Verdana" w:cs="Arial"/>
        </w:rPr>
        <w:t>.</w:t>
      </w:r>
      <w:r w:rsidRPr="00213E5A">
        <w:rPr>
          <w:rFonts w:ascii="Verdana" w:hAnsi="Verdana" w:cs="Arial"/>
        </w:rPr>
        <w:t xml:space="preserve">  Papers circulated to all councillors last month.</w:t>
      </w:r>
      <w:r w:rsidR="006F2D00" w:rsidRPr="00213E5A">
        <w:rPr>
          <w:rFonts w:ascii="Verdana" w:hAnsi="Verdana" w:cs="Arial"/>
        </w:rPr>
        <w:tab/>
      </w:r>
      <w:r w:rsidR="006F2D00" w:rsidRPr="00213E5A">
        <w:rPr>
          <w:rFonts w:ascii="Verdana" w:hAnsi="Verdana" w:cs="Arial"/>
        </w:rPr>
        <w:tab/>
      </w:r>
      <w:r w:rsidR="006F2D00" w:rsidRPr="00213E5A">
        <w:rPr>
          <w:rFonts w:ascii="Verdana" w:hAnsi="Verdana" w:cs="Arial"/>
        </w:rPr>
        <w:tab/>
      </w:r>
      <w:r w:rsidR="006F2D00" w:rsidRPr="00213E5A">
        <w:rPr>
          <w:rFonts w:ascii="Verdana" w:hAnsi="Verdana" w:cs="Arial"/>
        </w:rPr>
        <w:tab/>
      </w:r>
      <w:r w:rsidR="006F2D00" w:rsidRPr="00213E5A">
        <w:rPr>
          <w:rFonts w:ascii="Verdana" w:hAnsi="Verdana" w:cs="Arial"/>
        </w:rPr>
        <w:tab/>
      </w:r>
      <w:r w:rsidR="006F2D00" w:rsidRPr="00213E5A">
        <w:rPr>
          <w:rFonts w:ascii="Verdana" w:hAnsi="Verdana" w:cs="Arial"/>
        </w:rPr>
        <w:tab/>
      </w:r>
      <w:r w:rsidR="006F2D00" w:rsidRPr="00213E5A">
        <w:rPr>
          <w:rFonts w:ascii="Verdana" w:hAnsi="Verdana" w:cs="Arial"/>
        </w:rPr>
        <w:tab/>
      </w:r>
      <w:r w:rsidR="006F2D00" w:rsidRPr="00213E5A">
        <w:rPr>
          <w:rFonts w:ascii="Verdana" w:hAnsi="Verdana" w:cs="Arial"/>
        </w:rPr>
        <w:tab/>
      </w:r>
      <w:r w:rsidR="006F2D00" w:rsidRPr="00213E5A">
        <w:rPr>
          <w:rFonts w:ascii="Verdana" w:hAnsi="Verdana" w:cs="Arial"/>
        </w:rPr>
        <w:tab/>
      </w:r>
    </w:p>
    <w:p w14:paraId="29905E5E" w14:textId="77777777" w:rsidR="00442FA7" w:rsidRDefault="00CE4174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>CCTV</w:t>
      </w:r>
    </w:p>
    <w:p w14:paraId="4E79E170" w14:textId="2280F865" w:rsidR="00CE4174" w:rsidRDefault="00CE4174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>Bodycams</w:t>
      </w:r>
    </w:p>
    <w:p w14:paraId="48C5EFAA" w14:textId="67A53AC0" w:rsidR="00442FA7" w:rsidRPr="00BE2C4C" w:rsidRDefault="00442FA7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Fair Processing Notice</w:t>
      </w:r>
    </w:p>
    <w:p w14:paraId="5BF36402" w14:textId="22709625" w:rsidR="00CE4174" w:rsidRPr="00BE2C4C" w:rsidRDefault="00CE4174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 xml:space="preserve">Complaints </w:t>
      </w:r>
    </w:p>
    <w:p w14:paraId="5CF5EE2A" w14:textId="63A05ACD" w:rsidR="00CE4174" w:rsidRDefault="00CE4174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>Data Protection</w:t>
      </w:r>
    </w:p>
    <w:p w14:paraId="436B4F6E" w14:textId="77777777" w:rsidR="00D73DF8" w:rsidRPr="00D73DF8" w:rsidRDefault="00D73DF8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D73DF8">
        <w:rPr>
          <w:rFonts w:ascii="Verdana" w:hAnsi="Verdana" w:cs="Arial"/>
          <w:szCs w:val="24"/>
        </w:rPr>
        <w:t xml:space="preserve">Consent Form </w:t>
      </w:r>
    </w:p>
    <w:p w14:paraId="19C85DCA" w14:textId="647DA68D" w:rsidR="00442FA7" w:rsidRDefault="00442FA7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Data Breach</w:t>
      </w:r>
    </w:p>
    <w:p w14:paraId="7BCDF760" w14:textId="7AD64BA2" w:rsidR="00442FA7" w:rsidRDefault="00442FA7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Subject Access</w:t>
      </w:r>
    </w:p>
    <w:p w14:paraId="0A208E86" w14:textId="2FA1D874" w:rsidR="00442FA7" w:rsidRDefault="00442FA7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General Privacy Notice</w:t>
      </w:r>
    </w:p>
    <w:p w14:paraId="6EF99C73" w14:textId="554848AC" w:rsidR="00D73DF8" w:rsidRPr="00D73DF8" w:rsidRDefault="00D73DF8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D73DF8">
        <w:rPr>
          <w:rFonts w:ascii="Verdana" w:hAnsi="Verdana" w:cs="Arial"/>
          <w:szCs w:val="24"/>
        </w:rPr>
        <w:t xml:space="preserve">Staff, Councillor and Volunteer Privacy </w:t>
      </w:r>
      <w:r>
        <w:rPr>
          <w:rFonts w:ascii="Verdana" w:hAnsi="Verdana" w:cs="Arial"/>
          <w:szCs w:val="24"/>
        </w:rPr>
        <w:t>Notice</w:t>
      </w:r>
    </w:p>
    <w:p w14:paraId="055291E3" w14:textId="38EED7A1" w:rsidR="00CE4174" w:rsidRPr="00BE2C4C" w:rsidRDefault="00CE4174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>Dignity at Work</w:t>
      </w:r>
    </w:p>
    <w:p w14:paraId="490DC84B" w14:textId="77777777" w:rsidR="00D8229F" w:rsidRDefault="00CE4174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>Disciplinary</w:t>
      </w:r>
    </w:p>
    <w:p w14:paraId="5C4371C6" w14:textId="01B648A6" w:rsidR="00CE4174" w:rsidRPr="00BE2C4C" w:rsidRDefault="00CE4174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 xml:space="preserve">Grievance </w:t>
      </w:r>
    </w:p>
    <w:p w14:paraId="337A2559" w14:textId="71160CD9" w:rsidR="00CE4174" w:rsidRPr="00BE2C4C" w:rsidRDefault="00CE4174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>Equality and Diversity</w:t>
      </w:r>
    </w:p>
    <w:p w14:paraId="02D891B2" w14:textId="73F270D7" w:rsidR="00CE4174" w:rsidRPr="00BE2C4C" w:rsidRDefault="00CE4174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>Financial Regulations</w:t>
      </w:r>
    </w:p>
    <w:p w14:paraId="5792BE73" w14:textId="467B26AE" w:rsidR="00CE4174" w:rsidRPr="00BE2C4C" w:rsidRDefault="00CE4174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>Financial Reserves</w:t>
      </w:r>
    </w:p>
    <w:p w14:paraId="7D87C084" w14:textId="55F98217" w:rsidR="00CE4174" w:rsidRPr="00BE2C4C" w:rsidRDefault="00CE4174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>Freedom of Information</w:t>
      </w:r>
      <w:r w:rsidR="00D8229F">
        <w:rPr>
          <w:rFonts w:ascii="Verdana" w:hAnsi="Verdana" w:cs="Arial"/>
        </w:rPr>
        <w:t xml:space="preserve"> – Model Publication Scheme </w:t>
      </w:r>
    </w:p>
    <w:p w14:paraId="52487706" w14:textId="6AA6E2B7" w:rsidR="00CE4174" w:rsidRPr="00BE2C4C" w:rsidRDefault="00CE4174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 xml:space="preserve">Health and Safety </w:t>
      </w:r>
    </w:p>
    <w:p w14:paraId="1F547D05" w14:textId="43BBA0FD" w:rsidR="00CE4174" w:rsidRPr="00BE2C4C" w:rsidRDefault="00CE4174" w:rsidP="00CE4174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 xml:space="preserve">Lone </w:t>
      </w:r>
      <w:r w:rsidR="00D8229F">
        <w:rPr>
          <w:rFonts w:ascii="Verdana" w:hAnsi="Verdana" w:cs="Arial"/>
        </w:rPr>
        <w:t xml:space="preserve">Workers and Home Workers </w:t>
      </w:r>
    </w:p>
    <w:p w14:paraId="4F3916BB" w14:textId="77777777" w:rsidR="00AE179C" w:rsidRDefault="00CE4174" w:rsidP="00AE179C">
      <w:pPr>
        <w:pStyle w:val="ListParagraph"/>
        <w:numPr>
          <w:ilvl w:val="0"/>
          <w:numId w:val="17"/>
        </w:numPr>
        <w:spacing w:after="200" w:line="276" w:lineRule="auto"/>
        <w:rPr>
          <w:rFonts w:ascii="Verdana" w:hAnsi="Verdana" w:cs="Arial"/>
        </w:rPr>
      </w:pPr>
      <w:r w:rsidRPr="00BE2C4C">
        <w:rPr>
          <w:rFonts w:ascii="Verdana" w:hAnsi="Verdana" w:cs="Arial"/>
        </w:rPr>
        <w:t>Media</w:t>
      </w:r>
      <w:r w:rsidR="00D8229F">
        <w:rPr>
          <w:rFonts w:ascii="Verdana" w:hAnsi="Verdana" w:cs="Arial"/>
        </w:rPr>
        <w:t xml:space="preserve">, Communication and Social Media </w:t>
      </w:r>
    </w:p>
    <w:p w14:paraId="4294586C" w14:textId="77777777" w:rsidR="00AE179C" w:rsidRPr="00AE179C" w:rsidRDefault="00AE179C" w:rsidP="00AE179C">
      <w:pPr>
        <w:pStyle w:val="ListParagraph"/>
        <w:spacing w:after="200" w:line="276" w:lineRule="auto"/>
        <w:rPr>
          <w:rFonts w:ascii="Verdana" w:hAnsi="Verdana" w:cs="Arial"/>
        </w:rPr>
      </w:pPr>
    </w:p>
    <w:bookmarkEnd w:id="0"/>
    <w:bookmarkEnd w:id="1"/>
    <w:p w14:paraId="6988D398" w14:textId="7C5A45D7" w:rsidR="00816150" w:rsidRPr="00BE2C4C" w:rsidRDefault="00816150" w:rsidP="00816150">
      <w:pPr>
        <w:widowControl w:val="0"/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b/>
          <w:sz w:val="22"/>
          <w:szCs w:val="22"/>
        </w:rPr>
        <w:t xml:space="preserve">REMINDERS: </w:t>
      </w:r>
    </w:p>
    <w:p w14:paraId="412A6308" w14:textId="77777777" w:rsidR="00816150" w:rsidRPr="00BE2C4C" w:rsidRDefault="00816150" w:rsidP="00816150">
      <w:pPr>
        <w:rPr>
          <w:rFonts w:ascii="Verdana" w:hAnsi="Verdana"/>
          <w:b/>
          <w:sz w:val="22"/>
          <w:szCs w:val="22"/>
        </w:rPr>
      </w:pPr>
      <w:r w:rsidRPr="00BE2C4C">
        <w:rPr>
          <w:rFonts w:ascii="Verdana" w:hAnsi="Verdana"/>
          <w:b/>
          <w:sz w:val="22"/>
          <w:szCs w:val="22"/>
        </w:rPr>
        <w:t>Diary Notes:</w:t>
      </w:r>
      <w:r w:rsidRPr="00BE2C4C">
        <w:rPr>
          <w:rFonts w:ascii="Verdana" w:hAnsi="Verdana"/>
          <w:b/>
          <w:sz w:val="22"/>
          <w:szCs w:val="22"/>
        </w:rPr>
        <w:tab/>
      </w:r>
    </w:p>
    <w:p w14:paraId="099E2D94" w14:textId="1C02730A" w:rsidR="00844777" w:rsidRPr="00BE2C4C" w:rsidRDefault="00D55E5C" w:rsidP="002A2EB7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Budget </w:t>
      </w:r>
      <w:r w:rsidR="00844777" w:rsidRPr="00BE2C4C">
        <w:rPr>
          <w:rFonts w:ascii="Verdana" w:hAnsi="Verdana"/>
          <w:sz w:val="22"/>
          <w:szCs w:val="22"/>
        </w:rPr>
        <w:t xml:space="preserve">Full Council – </w:t>
      </w:r>
      <w:r>
        <w:rPr>
          <w:rFonts w:ascii="Verdana" w:hAnsi="Verdana"/>
          <w:sz w:val="22"/>
          <w:szCs w:val="22"/>
        </w:rPr>
        <w:t>21 January 2021</w:t>
      </w:r>
      <w:r w:rsidR="00871B2A" w:rsidRPr="00BE2C4C">
        <w:rPr>
          <w:rFonts w:ascii="Verdana" w:hAnsi="Verdana"/>
          <w:sz w:val="22"/>
          <w:szCs w:val="22"/>
        </w:rPr>
        <w:t xml:space="preserve"> –</w:t>
      </w:r>
      <w:r w:rsidR="00CE53A3" w:rsidRPr="00BE2C4C">
        <w:rPr>
          <w:rFonts w:ascii="Verdana" w:hAnsi="Verdana"/>
          <w:sz w:val="22"/>
          <w:szCs w:val="22"/>
        </w:rPr>
        <w:t xml:space="preserve"> Via Zoom </w:t>
      </w:r>
      <w:r w:rsidR="00844777" w:rsidRPr="00BE2C4C">
        <w:rPr>
          <w:rFonts w:ascii="Verdana" w:hAnsi="Verdana"/>
          <w:sz w:val="22"/>
          <w:szCs w:val="22"/>
        </w:rPr>
        <w:t xml:space="preserve"> </w:t>
      </w:r>
    </w:p>
    <w:p w14:paraId="58701C4A" w14:textId="077DBCD1" w:rsidR="006209A1" w:rsidRDefault="00D55E5C" w:rsidP="00816150">
      <w:pPr>
        <w:ind w:firstLine="720"/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 xml:space="preserve">Full Council – </w:t>
      </w:r>
      <w:r>
        <w:rPr>
          <w:rFonts w:ascii="Verdana" w:hAnsi="Verdana"/>
          <w:sz w:val="22"/>
          <w:szCs w:val="22"/>
        </w:rPr>
        <w:t>28 January 2021</w:t>
      </w:r>
      <w:r w:rsidRPr="00BE2C4C">
        <w:rPr>
          <w:rFonts w:ascii="Verdana" w:hAnsi="Verdana"/>
          <w:sz w:val="22"/>
          <w:szCs w:val="22"/>
        </w:rPr>
        <w:t xml:space="preserve"> </w:t>
      </w:r>
      <w:r w:rsidR="00D16F68" w:rsidRPr="00BE2C4C">
        <w:rPr>
          <w:rFonts w:ascii="Verdana" w:hAnsi="Verdana"/>
          <w:sz w:val="22"/>
          <w:szCs w:val="22"/>
        </w:rPr>
        <w:t xml:space="preserve"> </w:t>
      </w:r>
      <w:r w:rsidR="006209A1" w:rsidRPr="00BE2C4C">
        <w:rPr>
          <w:rFonts w:ascii="Verdana" w:hAnsi="Verdana"/>
          <w:sz w:val="22"/>
          <w:szCs w:val="22"/>
        </w:rPr>
        <w:t xml:space="preserve"> </w:t>
      </w:r>
    </w:p>
    <w:p w14:paraId="7DC152E6" w14:textId="77777777" w:rsidR="00D55E5C" w:rsidRPr="00BE2C4C" w:rsidRDefault="00D55E5C" w:rsidP="00816150">
      <w:pPr>
        <w:ind w:firstLine="720"/>
        <w:rPr>
          <w:rFonts w:ascii="Verdana" w:hAnsi="Verdana"/>
          <w:sz w:val="22"/>
          <w:szCs w:val="22"/>
        </w:rPr>
      </w:pPr>
    </w:p>
    <w:p w14:paraId="5C797950" w14:textId="692E17F7" w:rsidR="00816150" w:rsidRPr="00BE2C4C" w:rsidRDefault="00816150" w:rsidP="00BA6338">
      <w:pPr>
        <w:ind w:left="720" w:hanging="720"/>
        <w:rPr>
          <w:rFonts w:ascii="Verdana" w:hAnsi="Verdana"/>
          <w:b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Cheque</w:t>
      </w:r>
      <w:r w:rsidR="00BA6338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Pr="00BE2C4C">
        <w:rPr>
          <w:rFonts w:ascii="Verdana" w:hAnsi="Verdana"/>
          <w:b/>
          <w:i/>
          <w:sz w:val="22"/>
          <w:szCs w:val="22"/>
        </w:rPr>
        <w:t xml:space="preserve">signing rota for </w:t>
      </w:r>
      <w:r w:rsidR="006F44AE">
        <w:rPr>
          <w:rFonts w:ascii="Verdana" w:hAnsi="Verdana"/>
          <w:b/>
          <w:i/>
          <w:sz w:val="22"/>
          <w:szCs w:val="22"/>
        </w:rPr>
        <w:t>December</w:t>
      </w:r>
      <w:r w:rsidR="00CE53A3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D55272" w:rsidRPr="00BE2C4C">
        <w:rPr>
          <w:rFonts w:ascii="Verdana" w:hAnsi="Verdana"/>
          <w:b/>
          <w:i/>
          <w:sz w:val="22"/>
          <w:szCs w:val="22"/>
        </w:rPr>
        <w:t>–</w:t>
      </w:r>
      <w:r w:rsidRPr="00BE2C4C">
        <w:rPr>
          <w:rFonts w:ascii="Verdana" w:hAnsi="Verdana"/>
          <w:b/>
          <w:i/>
          <w:sz w:val="22"/>
          <w:szCs w:val="22"/>
        </w:rPr>
        <w:t xml:space="preserve"> Cllrs </w:t>
      </w:r>
      <w:r w:rsidR="00D55E5C">
        <w:rPr>
          <w:rFonts w:ascii="Verdana" w:hAnsi="Verdana"/>
          <w:b/>
          <w:i/>
          <w:sz w:val="22"/>
          <w:szCs w:val="22"/>
        </w:rPr>
        <w:t>T Saffell</w:t>
      </w:r>
      <w:r w:rsidR="006E7530" w:rsidRPr="00BE2C4C">
        <w:rPr>
          <w:rFonts w:ascii="Verdana" w:hAnsi="Verdana"/>
          <w:b/>
          <w:i/>
          <w:sz w:val="22"/>
          <w:szCs w:val="22"/>
        </w:rPr>
        <w:t xml:space="preserve"> and </w:t>
      </w:r>
      <w:r w:rsidR="00D55E5C">
        <w:rPr>
          <w:rFonts w:ascii="Verdana" w:hAnsi="Verdana"/>
          <w:b/>
          <w:i/>
          <w:sz w:val="22"/>
          <w:szCs w:val="22"/>
        </w:rPr>
        <w:t>M Kitchener</w:t>
      </w:r>
      <w:r w:rsidR="00E70AE6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6B24D4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844777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32413A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D600F7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7324B3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5722B9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9A4F15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21474C" w:rsidRPr="00BE2C4C">
        <w:rPr>
          <w:rFonts w:ascii="Verdana" w:hAnsi="Verdana"/>
          <w:b/>
          <w:i/>
          <w:sz w:val="22"/>
          <w:szCs w:val="22"/>
        </w:rPr>
        <w:t xml:space="preserve"> </w:t>
      </w:r>
    </w:p>
    <w:sectPr w:rsidR="00816150" w:rsidRPr="00BE2C4C" w:rsidSect="00147ABA">
      <w:headerReference w:type="first" r:id="rId10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B9929" w14:textId="77777777" w:rsidR="00F647CF" w:rsidRDefault="00F647CF">
      <w:r>
        <w:separator/>
      </w:r>
    </w:p>
  </w:endnote>
  <w:endnote w:type="continuationSeparator" w:id="0">
    <w:p w14:paraId="23B46E48" w14:textId="77777777" w:rsidR="00F647CF" w:rsidRDefault="00F6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C448C" w14:textId="77777777" w:rsidR="00F647CF" w:rsidRDefault="00F647CF">
      <w:r>
        <w:separator/>
      </w:r>
    </w:p>
  </w:footnote>
  <w:footnote w:type="continuationSeparator" w:id="0">
    <w:p w14:paraId="3CB8F7D7" w14:textId="77777777" w:rsidR="00F647CF" w:rsidRDefault="00F6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01E2A"/>
    <w:multiLevelType w:val="hybridMultilevel"/>
    <w:tmpl w:val="5CC42F54"/>
    <w:lvl w:ilvl="0" w:tplc="1EB2D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C2697"/>
    <w:multiLevelType w:val="hybridMultilevel"/>
    <w:tmpl w:val="492A5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2732A"/>
    <w:multiLevelType w:val="hybridMultilevel"/>
    <w:tmpl w:val="D496F6F8"/>
    <w:lvl w:ilvl="0" w:tplc="26421E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56B87"/>
    <w:multiLevelType w:val="hybridMultilevel"/>
    <w:tmpl w:val="7AA80A72"/>
    <w:lvl w:ilvl="0" w:tplc="56846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C1E5A"/>
    <w:multiLevelType w:val="hybridMultilevel"/>
    <w:tmpl w:val="3C587834"/>
    <w:lvl w:ilvl="0" w:tplc="99C6F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E14741"/>
    <w:multiLevelType w:val="hybridMultilevel"/>
    <w:tmpl w:val="6C906E68"/>
    <w:lvl w:ilvl="0" w:tplc="022A6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46736"/>
    <w:multiLevelType w:val="hybridMultilevel"/>
    <w:tmpl w:val="A9FCC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70509"/>
    <w:multiLevelType w:val="hybridMultilevel"/>
    <w:tmpl w:val="C2C22BCC"/>
    <w:lvl w:ilvl="0" w:tplc="854676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050339"/>
    <w:multiLevelType w:val="hybridMultilevel"/>
    <w:tmpl w:val="CEBA64EA"/>
    <w:lvl w:ilvl="0" w:tplc="20107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F540B"/>
    <w:multiLevelType w:val="hybridMultilevel"/>
    <w:tmpl w:val="3B302738"/>
    <w:lvl w:ilvl="0" w:tplc="09DED0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C0869"/>
    <w:multiLevelType w:val="hybridMultilevel"/>
    <w:tmpl w:val="5BDA5138"/>
    <w:lvl w:ilvl="0" w:tplc="8AB4A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1A4898"/>
    <w:multiLevelType w:val="hybridMultilevel"/>
    <w:tmpl w:val="FE2EAE06"/>
    <w:lvl w:ilvl="0" w:tplc="003C5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F304A5"/>
    <w:multiLevelType w:val="hybridMultilevel"/>
    <w:tmpl w:val="86B8B74E"/>
    <w:lvl w:ilvl="0" w:tplc="85F0C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D96AA8"/>
    <w:multiLevelType w:val="hybridMultilevel"/>
    <w:tmpl w:val="868AFAE6"/>
    <w:lvl w:ilvl="0" w:tplc="7428A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922E0C"/>
    <w:multiLevelType w:val="hybridMultilevel"/>
    <w:tmpl w:val="3E4C6740"/>
    <w:lvl w:ilvl="0" w:tplc="D7C8B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67B56"/>
    <w:multiLevelType w:val="hybridMultilevel"/>
    <w:tmpl w:val="56902748"/>
    <w:lvl w:ilvl="0" w:tplc="C3F40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AF1D52"/>
    <w:multiLevelType w:val="hybridMultilevel"/>
    <w:tmpl w:val="E1D40310"/>
    <w:lvl w:ilvl="0" w:tplc="B5D664DE">
      <w:start w:val="1"/>
      <w:numFmt w:val="lowerLetter"/>
      <w:lvlText w:val="%1)"/>
      <w:lvlJc w:val="left"/>
      <w:pPr>
        <w:ind w:left="128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72811247"/>
    <w:multiLevelType w:val="hybridMultilevel"/>
    <w:tmpl w:val="1E2826C2"/>
    <w:lvl w:ilvl="0" w:tplc="38BAAE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1727A"/>
    <w:multiLevelType w:val="hybridMultilevel"/>
    <w:tmpl w:val="3D58D916"/>
    <w:lvl w:ilvl="0" w:tplc="161CA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B002E2"/>
    <w:multiLevelType w:val="hybridMultilevel"/>
    <w:tmpl w:val="2FBCB1DC"/>
    <w:lvl w:ilvl="0" w:tplc="ABBA8E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C83DBE"/>
    <w:multiLevelType w:val="hybridMultilevel"/>
    <w:tmpl w:val="0C94DA68"/>
    <w:lvl w:ilvl="0" w:tplc="D8C24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12"/>
  </w:num>
  <w:num w:numId="5">
    <w:abstractNumId w:val="11"/>
  </w:num>
  <w:num w:numId="6">
    <w:abstractNumId w:val="15"/>
  </w:num>
  <w:num w:numId="7">
    <w:abstractNumId w:val="7"/>
  </w:num>
  <w:num w:numId="8">
    <w:abstractNumId w:val="8"/>
  </w:num>
  <w:num w:numId="9">
    <w:abstractNumId w:val="5"/>
  </w:num>
  <w:num w:numId="10">
    <w:abstractNumId w:val="16"/>
  </w:num>
  <w:num w:numId="11">
    <w:abstractNumId w:val="22"/>
  </w:num>
  <w:num w:numId="12">
    <w:abstractNumId w:val="17"/>
  </w:num>
  <w:num w:numId="13">
    <w:abstractNumId w:val="1"/>
  </w:num>
  <w:num w:numId="14">
    <w:abstractNumId w:val="20"/>
  </w:num>
  <w:num w:numId="15">
    <w:abstractNumId w:val="6"/>
  </w:num>
  <w:num w:numId="16">
    <w:abstractNumId w:val="2"/>
  </w:num>
  <w:num w:numId="17">
    <w:abstractNumId w:val="18"/>
  </w:num>
  <w:num w:numId="18">
    <w:abstractNumId w:val="14"/>
  </w:num>
  <w:num w:numId="19">
    <w:abstractNumId w:val="21"/>
  </w:num>
  <w:num w:numId="20">
    <w:abstractNumId w:val="4"/>
  </w:num>
  <w:num w:numId="21">
    <w:abstractNumId w:val="13"/>
  </w:num>
  <w:num w:numId="22">
    <w:abstractNumId w:val="23"/>
  </w:num>
  <w:num w:numId="2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204A"/>
    <w:rsid w:val="0003212E"/>
    <w:rsid w:val="0003343C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1E76"/>
    <w:rsid w:val="00072356"/>
    <w:rsid w:val="00072981"/>
    <w:rsid w:val="000733DE"/>
    <w:rsid w:val="000744D7"/>
    <w:rsid w:val="00077B94"/>
    <w:rsid w:val="000800DE"/>
    <w:rsid w:val="00080185"/>
    <w:rsid w:val="000809F2"/>
    <w:rsid w:val="00080C1D"/>
    <w:rsid w:val="00084B46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1939"/>
    <w:rsid w:val="001B56F4"/>
    <w:rsid w:val="001B6214"/>
    <w:rsid w:val="001B633B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2A16"/>
    <w:rsid w:val="0029306C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25F"/>
    <w:rsid w:val="002A23EC"/>
    <w:rsid w:val="002A2B8D"/>
    <w:rsid w:val="002A2EB7"/>
    <w:rsid w:val="002A33DE"/>
    <w:rsid w:val="002A375C"/>
    <w:rsid w:val="002A51A0"/>
    <w:rsid w:val="002A5F88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78E0"/>
    <w:rsid w:val="003D7957"/>
    <w:rsid w:val="003D7C58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752F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0A65"/>
    <w:rsid w:val="00661645"/>
    <w:rsid w:val="00661D2C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1F3C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4777"/>
    <w:rsid w:val="00844FF0"/>
    <w:rsid w:val="0084794E"/>
    <w:rsid w:val="00850C93"/>
    <w:rsid w:val="0085120B"/>
    <w:rsid w:val="008557D1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45C"/>
    <w:rsid w:val="00933AD9"/>
    <w:rsid w:val="009345FC"/>
    <w:rsid w:val="00934D86"/>
    <w:rsid w:val="0093508C"/>
    <w:rsid w:val="009354DF"/>
    <w:rsid w:val="00935B5F"/>
    <w:rsid w:val="00935DB2"/>
    <w:rsid w:val="0093680F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31BF"/>
    <w:rsid w:val="0095439B"/>
    <w:rsid w:val="009547DD"/>
    <w:rsid w:val="00955A32"/>
    <w:rsid w:val="00955DB4"/>
    <w:rsid w:val="00956406"/>
    <w:rsid w:val="0095749F"/>
    <w:rsid w:val="00957DEA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66F2"/>
    <w:rsid w:val="009A6B16"/>
    <w:rsid w:val="009A6B96"/>
    <w:rsid w:val="009A7183"/>
    <w:rsid w:val="009A73DC"/>
    <w:rsid w:val="009A794D"/>
    <w:rsid w:val="009A7DF8"/>
    <w:rsid w:val="009B20F8"/>
    <w:rsid w:val="009B281B"/>
    <w:rsid w:val="009B3F58"/>
    <w:rsid w:val="009B45AE"/>
    <w:rsid w:val="009B50CC"/>
    <w:rsid w:val="009B5936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8F2"/>
    <w:rsid w:val="00A34F89"/>
    <w:rsid w:val="00A353A1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43B9"/>
    <w:rsid w:val="00BD4FED"/>
    <w:rsid w:val="00BD5425"/>
    <w:rsid w:val="00BD5792"/>
    <w:rsid w:val="00BD630D"/>
    <w:rsid w:val="00BD7024"/>
    <w:rsid w:val="00BD77EB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DF5"/>
    <w:rsid w:val="00CB4E18"/>
    <w:rsid w:val="00CB60CB"/>
    <w:rsid w:val="00CB7BED"/>
    <w:rsid w:val="00CC2D83"/>
    <w:rsid w:val="00CC3F97"/>
    <w:rsid w:val="00CC59C4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AE6"/>
    <w:rsid w:val="00E70D4E"/>
    <w:rsid w:val="00E72234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14FA"/>
    <w:rsid w:val="00E91629"/>
    <w:rsid w:val="00E92FC4"/>
    <w:rsid w:val="00E93183"/>
    <w:rsid w:val="00E9712D"/>
    <w:rsid w:val="00E97369"/>
    <w:rsid w:val="00E97FF9"/>
    <w:rsid w:val="00EA00C7"/>
    <w:rsid w:val="00EA1A5A"/>
    <w:rsid w:val="00EA51D4"/>
    <w:rsid w:val="00EA615F"/>
    <w:rsid w:val="00EA629A"/>
    <w:rsid w:val="00EA6768"/>
    <w:rsid w:val="00EA7153"/>
    <w:rsid w:val="00EA7345"/>
    <w:rsid w:val="00EB046F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09B7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96D"/>
    <w:rsid w:val="00FF4B29"/>
    <w:rsid w:val="00FF58DD"/>
    <w:rsid w:val="00FF5EF0"/>
    <w:rsid w:val="00FF5F6E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519198326?pwd=TXJqNThxdTNFYnJ1SThGa3hSL1R2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163</TotalTime>
  <Pages>4</Pages>
  <Words>864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7</cp:revision>
  <cp:lastPrinted>2020-09-16T10:22:00Z</cp:lastPrinted>
  <dcterms:created xsi:type="dcterms:W3CDTF">2020-12-08T20:10:00Z</dcterms:created>
  <dcterms:modified xsi:type="dcterms:W3CDTF">2020-12-10T16:21:00Z</dcterms:modified>
</cp:coreProperties>
</file>