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4B0BE4F1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A039BA">
        <w:rPr>
          <w:rFonts w:ascii="Verdana" w:hAnsi="Verdana"/>
          <w:sz w:val="22"/>
          <w:szCs w:val="22"/>
        </w:rPr>
        <w:t>16 March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180FB0F4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700844">
        <w:rPr>
          <w:rFonts w:ascii="Verdana" w:hAnsi="Verdana"/>
          <w:b/>
          <w:i/>
          <w:highlight w:val="cyan"/>
        </w:rPr>
        <w:t>7.</w:t>
      </w:r>
      <w:r w:rsidR="00E33C5D" w:rsidRPr="00700844">
        <w:rPr>
          <w:rFonts w:ascii="Verdana" w:hAnsi="Verdana"/>
          <w:b/>
          <w:i/>
          <w:highlight w:val="cyan"/>
        </w:rPr>
        <w:t>0</w:t>
      </w:r>
      <w:r w:rsidRPr="00700844">
        <w:rPr>
          <w:rFonts w:ascii="Verdana" w:hAnsi="Verdana"/>
          <w:b/>
          <w:i/>
          <w:highlight w:val="cyan"/>
        </w:rPr>
        <w:t>0 p.m.</w:t>
      </w:r>
      <w:r w:rsidRPr="00700844">
        <w:rPr>
          <w:rFonts w:ascii="Verdana" w:hAnsi="Verdana"/>
          <w:highlight w:val="cyan"/>
        </w:rPr>
        <w:t xml:space="preserve"> </w:t>
      </w:r>
      <w:r w:rsidRPr="00700844">
        <w:rPr>
          <w:rFonts w:ascii="Verdana" w:hAnsi="Verdana"/>
          <w:b/>
          <w:i/>
          <w:highlight w:val="cyan"/>
        </w:rPr>
        <w:t xml:space="preserve">on Thursday </w:t>
      </w:r>
      <w:r w:rsidR="003C6EDF" w:rsidRPr="00700844">
        <w:rPr>
          <w:rFonts w:ascii="Verdana" w:hAnsi="Verdana"/>
          <w:b/>
          <w:i/>
          <w:highlight w:val="cyan"/>
        </w:rPr>
        <w:t xml:space="preserve">24 </w:t>
      </w:r>
      <w:r w:rsidR="00A039BA" w:rsidRPr="00700844">
        <w:rPr>
          <w:rFonts w:ascii="Verdana" w:hAnsi="Verdana"/>
          <w:b/>
          <w:i/>
          <w:highlight w:val="cyan"/>
        </w:rPr>
        <w:t>March</w:t>
      </w:r>
      <w:r w:rsidR="00F47D2A" w:rsidRPr="00700844">
        <w:rPr>
          <w:rFonts w:ascii="Verdana" w:hAnsi="Verdana"/>
          <w:b/>
          <w:i/>
          <w:highlight w:val="cyan"/>
        </w:rPr>
        <w:t xml:space="preserve"> 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3CCE9831" w14:textId="26E5A57F" w:rsidR="000342C3" w:rsidRDefault="000342C3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74843D14" w14:textId="004F80AE" w:rsidR="00951FC6" w:rsidRPr="00636BDD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>Police Report</w:t>
      </w:r>
      <w:r w:rsidRPr="00636BDD">
        <w:rPr>
          <w:rFonts w:ascii="Verdana" w:hAnsi="Verdana" w:cs="Arial"/>
          <w:szCs w:val="24"/>
        </w:rPr>
        <w:t xml:space="preserve"> – </w:t>
      </w:r>
      <w:r w:rsidRPr="00636BDD">
        <w:rPr>
          <w:rFonts w:ascii="Verdana" w:hAnsi="Verdana"/>
          <w:bCs/>
          <w:iCs/>
          <w:szCs w:val="24"/>
        </w:rPr>
        <w:t>Update on local issue</w:t>
      </w:r>
      <w:r w:rsidR="003D7C58" w:rsidRPr="00636BDD">
        <w:rPr>
          <w:rFonts w:ascii="Verdana" w:hAnsi="Verdana"/>
          <w:bCs/>
          <w:iCs/>
          <w:szCs w:val="24"/>
        </w:rPr>
        <w:t>s</w:t>
      </w:r>
      <w:r w:rsidR="00636BDD" w:rsidRPr="00636BDD">
        <w:rPr>
          <w:rFonts w:ascii="Verdana" w:hAnsi="Verdana"/>
          <w:bCs/>
          <w:iCs/>
          <w:szCs w:val="24"/>
        </w:rPr>
        <w:t>.</w:t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D76B60">
        <w:rPr>
          <w:rFonts w:ascii="Verdana" w:hAnsi="Verdana"/>
          <w:bCs/>
          <w:iCs/>
          <w:szCs w:val="24"/>
        </w:rPr>
        <w:tab/>
      </w:r>
      <w:r w:rsidR="00936F22" w:rsidRPr="00636BDD">
        <w:rPr>
          <w:rFonts w:ascii="Verdana" w:hAnsi="Verdana"/>
          <w:bCs/>
          <w:iCs/>
          <w:szCs w:val="24"/>
        </w:rPr>
        <w:tab/>
      </w:r>
    </w:p>
    <w:p w14:paraId="10EE241C" w14:textId="77777777" w:rsidR="00932203" w:rsidRDefault="00932203" w:rsidP="00932203">
      <w:pPr>
        <w:pStyle w:val="ListParagraph"/>
        <w:rPr>
          <w:rFonts w:ascii="Verdana" w:hAnsi="Verdana"/>
          <w:szCs w:val="24"/>
        </w:rPr>
      </w:pPr>
    </w:p>
    <w:p w14:paraId="31CBEA3E" w14:textId="083B0D00" w:rsidR="009B1583" w:rsidRPr="00636BDD" w:rsidRDefault="009B1583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7ECB04B8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A039BA">
        <w:rPr>
          <w:rFonts w:ascii="Verdana" w:hAnsi="Verdana"/>
          <w:szCs w:val="24"/>
        </w:rPr>
        <w:t>24 February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3F1A46B0" w14:textId="4E35CB68" w:rsidR="003E39F5" w:rsidRPr="003E39F5" w:rsidRDefault="003E39F5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Committees</w:t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</w:r>
      <w:r w:rsidRPr="003E39F5">
        <w:rPr>
          <w:rFonts w:ascii="Verdana" w:hAnsi="Verdana"/>
          <w:szCs w:val="24"/>
        </w:rPr>
        <w:tab/>
        <w:t xml:space="preserve">10 </w:t>
      </w:r>
      <w:r w:rsidR="00A039BA">
        <w:rPr>
          <w:rFonts w:ascii="Verdana" w:hAnsi="Verdana"/>
          <w:szCs w:val="24"/>
        </w:rPr>
        <w:t>March</w:t>
      </w:r>
      <w:r w:rsidRPr="003E39F5">
        <w:rPr>
          <w:rFonts w:ascii="Verdana" w:hAnsi="Verdana"/>
          <w:szCs w:val="24"/>
        </w:rPr>
        <w:t xml:space="preserve"> 2022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254E2649" w:rsidR="007901E9" w:rsidRDefault="007901E9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>Chairman’s report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5737371B" w:rsidR="00C2096C" w:rsidRDefault="006F44AE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3D0821">
        <w:rPr>
          <w:rFonts w:ascii="Verdana" w:hAnsi="Verdana"/>
          <w:szCs w:val="24"/>
        </w:rPr>
        <w:t xml:space="preserve">.  </w:t>
      </w:r>
    </w:p>
    <w:p w14:paraId="7C49DE52" w14:textId="4A3BE865" w:rsidR="00C2096C" w:rsidRDefault="00C2096C" w:rsidP="00F55500">
      <w:pPr>
        <w:pStyle w:val="ListParagraph"/>
        <w:numPr>
          <w:ilvl w:val="0"/>
          <w:numId w:val="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Traffic calming proposals in relation to the Section 106 agreement for the Park Lane development.</w:t>
      </w:r>
      <w:r w:rsidR="00E437DA">
        <w:rPr>
          <w:rFonts w:ascii="Verdana" w:hAnsi="Verdana"/>
          <w:szCs w:val="24"/>
        </w:rPr>
        <w:t xml:space="preserve"> (MR).</w:t>
      </w:r>
    </w:p>
    <w:p w14:paraId="774F3F6F" w14:textId="51791D5A" w:rsidR="003C6EDF" w:rsidRDefault="00700844" w:rsidP="00F55500">
      <w:pPr>
        <w:pStyle w:val="ListParagraph"/>
        <w:numPr>
          <w:ilvl w:val="0"/>
          <w:numId w:val="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Library (TS).</w:t>
      </w:r>
    </w:p>
    <w:p w14:paraId="2E67EFCC" w14:textId="490EEC2E" w:rsidR="00700844" w:rsidRDefault="00700844" w:rsidP="00F55500">
      <w:pPr>
        <w:pStyle w:val="ListParagraph"/>
        <w:numPr>
          <w:ilvl w:val="0"/>
          <w:numId w:val="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PPG (LC).</w:t>
      </w:r>
    </w:p>
    <w:p w14:paraId="5C8784E3" w14:textId="1E8C1957" w:rsidR="00700844" w:rsidRDefault="00700844" w:rsidP="00F55500">
      <w:pPr>
        <w:pStyle w:val="ListParagraph"/>
        <w:numPr>
          <w:ilvl w:val="0"/>
          <w:numId w:val="6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Other reports.</w:t>
      </w:r>
    </w:p>
    <w:p w14:paraId="26BE9903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076CF528" w14:textId="5CBC1979" w:rsidR="00A039BA" w:rsidRDefault="00746438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3D0821">
        <w:rPr>
          <w:rFonts w:ascii="Verdana" w:hAnsi="Verdana"/>
          <w:szCs w:val="24"/>
        </w:rPr>
        <w:t>Clerk’s Report</w:t>
      </w:r>
      <w:r w:rsidR="00734737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372A0BB4" w14:textId="36569F50" w:rsidR="00A6756B" w:rsidRDefault="00A6756B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Buildings costs rising, implications of underinsurance and the importance of risk management – webchat advice session.  Update report and recommendations.</w:t>
      </w:r>
    </w:p>
    <w:p w14:paraId="5BCEA90B" w14:textId="77777777" w:rsidR="00700844" w:rsidRDefault="00FF68E9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 w:rsidRPr="00FF68E9">
        <w:rPr>
          <w:rFonts w:ascii="Verdana" w:hAnsi="Verdana"/>
          <w:szCs w:val="24"/>
        </w:rPr>
        <w:t>Campion Hill /Spittal Hill – Gas</w:t>
      </w:r>
      <w:r>
        <w:rPr>
          <w:rFonts w:ascii="Verdana" w:hAnsi="Verdana"/>
          <w:szCs w:val="24"/>
        </w:rPr>
        <w:t xml:space="preserve"> supply.  At a recent meeting, the proposed plans to get a gas supply were discussed and a proposed option and compensation request put forward to the Parish Council.  Since </w:t>
      </w:r>
      <w:r w:rsidR="00F55500">
        <w:rPr>
          <w:rFonts w:ascii="Verdana" w:hAnsi="Verdana"/>
          <w:szCs w:val="24"/>
        </w:rPr>
        <w:t>then,</w:t>
      </w:r>
      <w:r>
        <w:rPr>
          <w:rFonts w:ascii="Verdana" w:hAnsi="Verdana"/>
          <w:szCs w:val="24"/>
        </w:rPr>
        <w:t xml:space="preserve"> additional information and issues have surfaced, and a proposed new solution and compensation arrangement needs to be confirmed.</w:t>
      </w:r>
    </w:p>
    <w:p w14:paraId="40939A7E" w14:textId="4FC42644" w:rsidR="00FF68E9" w:rsidRDefault="0070084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Spittal Hill development – Foul sewer drain works to start w/c 21 March.  Developer is working with the Parish Council to ensure access to facilities is maintained.  </w:t>
      </w:r>
      <w:r w:rsidR="00FF68E9">
        <w:rPr>
          <w:rFonts w:ascii="Verdana" w:hAnsi="Verdana"/>
          <w:szCs w:val="24"/>
        </w:rPr>
        <w:t xml:space="preserve">  </w:t>
      </w:r>
    </w:p>
    <w:p w14:paraId="30F0A892" w14:textId="77777777" w:rsidR="00A50F94" w:rsidRDefault="00FF68E9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Land north and south of Park Lane </w:t>
      </w:r>
      <w:r w:rsidR="00A50F94">
        <w:rPr>
          <w:rFonts w:ascii="Verdana" w:hAnsi="Verdana"/>
          <w:szCs w:val="24"/>
        </w:rPr>
        <w:t>–</w:t>
      </w:r>
      <w:r>
        <w:rPr>
          <w:rFonts w:ascii="Verdana" w:hAnsi="Verdana"/>
          <w:szCs w:val="24"/>
        </w:rPr>
        <w:t xml:space="preserve"> </w:t>
      </w:r>
      <w:r w:rsidR="00A50F94">
        <w:rPr>
          <w:rFonts w:ascii="Verdana" w:hAnsi="Verdana"/>
          <w:szCs w:val="24"/>
        </w:rPr>
        <w:t>Section 106 payments – Update report on payments due for off-site youth provision.</w:t>
      </w:r>
    </w:p>
    <w:p w14:paraId="1D87156D" w14:textId="77777777" w:rsidR="00F55500" w:rsidRDefault="00A50F9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War Memorial – Plans to undertake works ahead of the </w:t>
      </w:r>
      <w:r w:rsidR="00F55500">
        <w:rPr>
          <w:rFonts w:ascii="Verdana" w:hAnsi="Verdana"/>
          <w:szCs w:val="24"/>
        </w:rPr>
        <w:t>100-year</w:t>
      </w:r>
      <w:r>
        <w:rPr>
          <w:rFonts w:ascii="Verdana" w:hAnsi="Verdana"/>
          <w:szCs w:val="24"/>
        </w:rPr>
        <w:t xml:space="preserve"> anniversary of the memorial.  </w:t>
      </w:r>
    </w:p>
    <w:p w14:paraId="5FF0C8CE" w14:textId="193291B1" w:rsidR="00700844" w:rsidRDefault="00F55500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Utility contracts – Update on the current situation regarding </w:t>
      </w:r>
      <w:r w:rsidR="00700844">
        <w:rPr>
          <w:rFonts w:ascii="Verdana" w:hAnsi="Verdana"/>
          <w:szCs w:val="24"/>
        </w:rPr>
        <w:t>contracts</w:t>
      </w:r>
      <w:r>
        <w:rPr>
          <w:rFonts w:ascii="Verdana" w:hAnsi="Verdana"/>
          <w:szCs w:val="24"/>
        </w:rPr>
        <w:t xml:space="preserve"> and prices.</w:t>
      </w:r>
      <w:r w:rsidR="00A50F94">
        <w:rPr>
          <w:rFonts w:ascii="Verdana" w:hAnsi="Verdana"/>
          <w:szCs w:val="24"/>
        </w:rPr>
        <w:t xml:space="preserve"> </w:t>
      </w:r>
      <w:r w:rsidR="00FF68E9">
        <w:rPr>
          <w:rFonts w:ascii="Verdana" w:hAnsi="Verdana"/>
          <w:szCs w:val="24"/>
        </w:rPr>
        <w:t xml:space="preserve"> </w:t>
      </w:r>
    </w:p>
    <w:p w14:paraId="342A9C9A" w14:textId="32FCE1D6" w:rsidR="00FF68E9" w:rsidRDefault="0070084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Towles Pastures/Shields Crescent – Strip of land to be transferred to</w:t>
      </w:r>
      <w:r>
        <w:rPr>
          <w:rFonts w:ascii="Verdana" w:hAnsi="Verdana"/>
          <w:szCs w:val="24"/>
        </w:rPr>
        <w:t xml:space="preserve"> the</w:t>
      </w:r>
      <w:r>
        <w:rPr>
          <w:rFonts w:ascii="Verdana" w:hAnsi="Verdana"/>
          <w:szCs w:val="24"/>
        </w:rPr>
        <w:t xml:space="preserve"> Parish Council.</w:t>
      </w:r>
      <w:r>
        <w:rPr>
          <w:rFonts w:ascii="Verdana" w:hAnsi="Verdana"/>
          <w:szCs w:val="24"/>
        </w:rPr>
        <w:t xml:space="preserve">  </w:t>
      </w:r>
      <w:r>
        <w:rPr>
          <w:rFonts w:ascii="Verdana" w:hAnsi="Verdana"/>
          <w:szCs w:val="24"/>
        </w:rPr>
        <w:t>Update report</w:t>
      </w:r>
      <w:r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 </w:t>
      </w:r>
      <w:r w:rsidR="00FF68E9">
        <w:rPr>
          <w:rFonts w:ascii="Verdana" w:hAnsi="Verdana"/>
          <w:szCs w:val="24"/>
        </w:rPr>
        <w:t xml:space="preserve"> </w:t>
      </w:r>
    </w:p>
    <w:p w14:paraId="2A708E22" w14:textId="372FCB86" w:rsidR="00700844" w:rsidRDefault="0070084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Delven Lane – Yellow lines request.  </w:t>
      </w:r>
      <w:r>
        <w:rPr>
          <w:rFonts w:ascii="Verdana" w:hAnsi="Verdana"/>
          <w:szCs w:val="24"/>
        </w:rPr>
        <w:t>Update report</w:t>
      </w:r>
      <w:r>
        <w:rPr>
          <w:rFonts w:ascii="Verdana" w:hAnsi="Verdana"/>
          <w:szCs w:val="24"/>
        </w:rPr>
        <w:t xml:space="preserve">.  </w:t>
      </w:r>
    </w:p>
    <w:p w14:paraId="3F9FB16A" w14:textId="0BFE5B44" w:rsidR="00700844" w:rsidRDefault="0070084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Operation Lond</w:t>
      </w:r>
      <w:r w:rsidR="00E272C8">
        <w:rPr>
          <w:rFonts w:ascii="Verdana" w:hAnsi="Verdana"/>
          <w:szCs w:val="24"/>
        </w:rPr>
        <w:t>on</w:t>
      </w:r>
      <w:r>
        <w:rPr>
          <w:rFonts w:ascii="Verdana" w:hAnsi="Verdana"/>
          <w:szCs w:val="24"/>
        </w:rPr>
        <w:t xml:space="preserve"> Bridge</w:t>
      </w:r>
      <w:r w:rsidR="00E272C8">
        <w:rPr>
          <w:rFonts w:ascii="Verdana" w:hAnsi="Verdana"/>
          <w:szCs w:val="24"/>
        </w:rPr>
        <w:t xml:space="preserve"> – </w:t>
      </w:r>
      <w:r w:rsidR="00E272C8">
        <w:rPr>
          <w:rFonts w:ascii="Verdana" w:hAnsi="Verdana"/>
          <w:szCs w:val="24"/>
        </w:rPr>
        <w:t>Update report</w:t>
      </w:r>
      <w:r w:rsidR="00E272C8">
        <w:rPr>
          <w:rFonts w:ascii="Verdana" w:hAnsi="Verdana"/>
          <w:szCs w:val="24"/>
        </w:rPr>
        <w:t>.</w:t>
      </w:r>
    </w:p>
    <w:p w14:paraId="37FFF6A0" w14:textId="6E57B019" w:rsidR="00E272C8" w:rsidRDefault="00E272C8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Village CCTV </w:t>
      </w:r>
      <w:r w:rsidR="002E11BD">
        <w:rPr>
          <w:rFonts w:ascii="Verdana" w:hAnsi="Verdana"/>
          <w:szCs w:val="24"/>
        </w:rPr>
        <w:t>–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Update report</w:t>
      </w:r>
      <w:r>
        <w:rPr>
          <w:rFonts w:ascii="Verdana" w:hAnsi="Verdana"/>
          <w:szCs w:val="24"/>
        </w:rPr>
        <w:t xml:space="preserve">.  </w:t>
      </w:r>
    </w:p>
    <w:p w14:paraId="1BC4EB1D" w14:textId="17EFF7D0" w:rsidR="00E272C8" w:rsidRDefault="00E272C8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For councillors’ information.  Ukrainian Appeal – </w:t>
      </w:r>
      <w:r w:rsidR="009E412B">
        <w:rPr>
          <w:rFonts w:ascii="Verdana" w:hAnsi="Verdana"/>
          <w:szCs w:val="24"/>
        </w:rPr>
        <w:t>T</w:t>
      </w:r>
      <w:r>
        <w:rPr>
          <w:rFonts w:ascii="Verdana" w:hAnsi="Verdana"/>
          <w:szCs w:val="24"/>
        </w:rPr>
        <w:t xml:space="preserve">he Parish Council is working with local residents and </w:t>
      </w:r>
      <w:r w:rsidR="009E412B">
        <w:rPr>
          <w:rFonts w:ascii="Verdana" w:hAnsi="Verdana"/>
          <w:szCs w:val="24"/>
        </w:rPr>
        <w:t xml:space="preserve">the </w:t>
      </w:r>
      <w:r>
        <w:rPr>
          <w:rFonts w:ascii="Verdana" w:hAnsi="Verdana"/>
          <w:szCs w:val="24"/>
        </w:rPr>
        <w:t xml:space="preserve">Volunteer Centre to assist with donations.  These can be dropped at the Community Hub during normal operating hours. </w:t>
      </w:r>
    </w:p>
    <w:p w14:paraId="7A6D4FC6" w14:textId="77777777" w:rsidR="00E272C8" w:rsidRDefault="00E272C8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Parish Liaison meeting.  </w:t>
      </w:r>
      <w:r>
        <w:rPr>
          <w:rFonts w:ascii="Verdana" w:hAnsi="Verdana"/>
          <w:szCs w:val="24"/>
        </w:rPr>
        <w:t>Update report</w:t>
      </w:r>
      <w:r>
        <w:rPr>
          <w:rFonts w:ascii="Verdana" w:hAnsi="Verdana"/>
          <w:szCs w:val="24"/>
        </w:rPr>
        <w:t>.</w:t>
      </w:r>
    </w:p>
    <w:p w14:paraId="639659E7" w14:textId="71026C8E" w:rsidR="00E272C8" w:rsidRDefault="00E272C8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SLCC meeting.  </w:t>
      </w:r>
      <w:r>
        <w:rPr>
          <w:rFonts w:ascii="Verdana" w:hAnsi="Verdana"/>
          <w:szCs w:val="24"/>
        </w:rPr>
        <w:t>Update report</w:t>
      </w:r>
      <w:r>
        <w:rPr>
          <w:rFonts w:ascii="Verdana" w:hAnsi="Verdana"/>
          <w:szCs w:val="24"/>
        </w:rPr>
        <w:t xml:space="preserve">.   </w:t>
      </w:r>
    </w:p>
    <w:p w14:paraId="72270220" w14:textId="77777777" w:rsidR="00B45795" w:rsidRDefault="00EA7B34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Stonehill playing fields.  Meeting with Severn Trent.  Update report regarding </w:t>
      </w:r>
      <w:r w:rsidR="00B45795">
        <w:rPr>
          <w:rFonts w:ascii="Verdana" w:hAnsi="Verdana"/>
          <w:szCs w:val="24"/>
        </w:rPr>
        <w:t xml:space="preserve">the </w:t>
      </w:r>
      <w:r>
        <w:rPr>
          <w:rFonts w:ascii="Verdana" w:hAnsi="Verdana"/>
          <w:szCs w:val="24"/>
        </w:rPr>
        <w:t xml:space="preserve">placement of </w:t>
      </w:r>
      <w:r w:rsidR="00B45795">
        <w:rPr>
          <w:rFonts w:ascii="Verdana" w:hAnsi="Verdana"/>
          <w:szCs w:val="24"/>
        </w:rPr>
        <w:t xml:space="preserve">new water pipe across the playing fields.  </w:t>
      </w:r>
    </w:p>
    <w:p w14:paraId="050B6D04" w14:textId="66E70423" w:rsidR="007F531F" w:rsidRPr="00FF68E9" w:rsidRDefault="00B45795" w:rsidP="00F55500">
      <w:pPr>
        <w:pStyle w:val="ListParagraph"/>
        <w:numPr>
          <w:ilvl w:val="0"/>
          <w:numId w:val="1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Lamp post testing – A requirement by LCC to allow hanging baskets and festive lighting.  Update report.  </w:t>
      </w:r>
      <w:r w:rsidR="00EA7B34">
        <w:rPr>
          <w:rFonts w:ascii="Verdana" w:hAnsi="Verdana"/>
          <w:szCs w:val="24"/>
        </w:rPr>
        <w:t xml:space="preserve">  </w:t>
      </w:r>
    </w:p>
    <w:p w14:paraId="45416176" w14:textId="77777777" w:rsidR="00A039BA" w:rsidRDefault="00A039BA" w:rsidP="00A039BA">
      <w:pPr>
        <w:pStyle w:val="ListParagraph"/>
        <w:rPr>
          <w:rFonts w:ascii="Verdana" w:hAnsi="Verdana"/>
          <w:szCs w:val="24"/>
        </w:rPr>
      </w:pPr>
    </w:p>
    <w:p w14:paraId="23C7FD9E" w14:textId="46602E08" w:rsidR="00A50F94" w:rsidRDefault="00A50F94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Grant request:</w:t>
      </w:r>
    </w:p>
    <w:p w14:paraId="72D2B16F" w14:textId="4CACD085" w:rsidR="00A50F94" w:rsidRDefault="00A50F94" w:rsidP="00F55500">
      <w:pPr>
        <w:pStyle w:val="ListParagraph"/>
        <w:numPr>
          <w:ilvl w:val="0"/>
          <w:numId w:val="1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Annual grant request from the Royal British Legion.  </w:t>
      </w:r>
    </w:p>
    <w:p w14:paraId="723F739D" w14:textId="77777777" w:rsidR="005E3193" w:rsidRDefault="00E36B72" w:rsidP="00E36B72">
      <w:pPr>
        <w:widowControl w:val="0"/>
        <w:numPr>
          <w:ilvl w:val="0"/>
          <w:numId w:val="4"/>
        </w:numPr>
        <w:spacing w:before="100" w:beforeAutospacing="1" w:after="100" w:afterAutospacing="1"/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Floor cleaning machine – To consider the purchase</w:t>
      </w:r>
      <w:r w:rsidR="005E3193">
        <w:rPr>
          <w:rFonts w:ascii="Verdana" w:hAnsi="Verdana"/>
          <w:szCs w:val="24"/>
        </w:rPr>
        <w:t xml:space="preserve"> or lease</w:t>
      </w:r>
      <w:r>
        <w:rPr>
          <w:rFonts w:ascii="Verdana" w:hAnsi="Verdana"/>
          <w:szCs w:val="24"/>
        </w:rPr>
        <w:t xml:space="preserve"> of a suitable machine for use</w:t>
      </w:r>
      <w:r w:rsidR="005E3193">
        <w:rPr>
          <w:rFonts w:ascii="Verdana" w:hAnsi="Verdana"/>
          <w:szCs w:val="24"/>
        </w:rPr>
        <w:t xml:space="preserve"> at the Community Hub (main community areas).</w:t>
      </w:r>
    </w:p>
    <w:p w14:paraId="270AC7DB" w14:textId="77D99BEB" w:rsidR="00E36B72" w:rsidRPr="00E36B72" w:rsidRDefault="005E3193" w:rsidP="00B45795">
      <w:pPr>
        <w:widowControl w:val="0"/>
        <w:spacing w:before="100" w:beforeAutospacing="1" w:after="100" w:afterAutospacing="1"/>
        <w:ind w:left="720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0D97DF28" w14:textId="415F85DE" w:rsidR="00E36B72" w:rsidRPr="00B45795" w:rsidRDefault="00E272C8" w:rsidP="00B45795">
      <w:pPr>
        <w:widowControl w:val="0"/>
        <w:numPr>
          <w:ilvl w:val="0"/>
          <w:numId w:val="4"/>
        </w:numPr>
        <w:spacing w:before="100" w:beforeAutospacing="1" w:after="100" w:afterAutospacing="1"/>
        <w:ind w:hanging="720"/>
        <w:contextualSpacing/>
        <w:rPr>
          <w:rFonts w:ascii="Verdana" w:hAnsi="Verdana"/>
          <w:szCs w:val="24"/>
        </w:rPr>
      </w:pPr>
      <w:r>
        <w:rPr>
          <w:rFonts w:ascii="Verdana" w:hAnsi="Verdana"/>
        </w:rPr>
        <w:t>Annual IT contract renewal – To confirm the continuation of the Service Level Agreement for IT support with the existing contractor.</w:t>
      </w:r>
    </w:p>
    <w:p w14:paraId="669C0A8E" w14:textId="77777777" w:rsidR="00B45795" w:rsidRDefault="00B45795" w:rsidP="00B45795">
      <w:pPr>
        <w:pStyle w:val="ListParagraph"/>
        <w:rPr>
          <w:rFonts w:ascii="Verdana" w:hAnsi="Verdana"/>
          <w:szCs w:val="24"/>
        </w:rPr>
      </w:pPr>
    </w:p>
    <w:p w14:paraId="089F696C" w14:textId="77777777" w:rsidR="00B45795" w:rsidRPr="00B45795" w:rsidRDefault="00B45795" w:rsidP="00B45795">
      <w:pPr>
        <w:widowControl w:val="0"/>
        <w:spacing w:before="100" w:beforeAutospacing="1" w:after="100" w:afterAutospacing="1"/>
        <w:ind w:left="720"/>
        <w:contextualSpacing/>
        <w:rPr>
          <w:rFonts w:ascii="Verdana" w:hAnsi="Verdana"/>
          <w:szCs w:val="24"/>
        </w:rPr>
      </w:pPr>
    </w:p>
    <w:p w14:paraId="355F3E89" w14:textId="77777777" w:rsidR="00B45795" w:rsidRPr="00A039BA" w:rsidRDefault="00B45795" w:rsidP="00B45795">
      <w:pPr>
        <w:pStyle w:val="ListParagraph"/>
        <w:widowControl w:val="0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A039BA">
        <w:rPr>
          <w:rFonts w:ascii="Verdana" w:hAnsi="Verdana"/>
          <w:szCs w:val="24"/>
        </w:rPr>
        <w:lastRenderedPageBreak/>
        <w:t>Accounts</w:t>
      </w:r>
    </w:p>
    <w:p w14:paraId="21EEE596" w14:textId="77777777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>
        <w:rPr>
          <w:rFonts w:ascii="Verdana" w:hAnsi="Verdana"/>
          <w:szCs w:val="24"/>
        </w:rPr>
        <w:t>March</w:t>
      </w:r>
      <w:r w:rsidRPr="00636BDD">
        <w:rPr>
          <w:rFonts w:ascii="Verdana" w:hAnsi="Verdana"/>
          <w:szCs w:val="24"/>
        </w:rPr>
        <w:t xml:space="preserve"> including the payment for wages for </w:t>
      </w:r>
      <w:r>
        <w:rPr>
          <w:rFonts w:ascii="Verdana" w:hAnsi="Verdana"/>
          <w:szCs w:val="24"/>
        </w:rPr>
        <w:t>March</w:t>
      </w:r>
      <w:r w:rsidRPr="00636BDD">
        <w:rPr>
          <w:rFonts w:ascii="Verdana" w:hAnsi="Verdana"/>
          <w:szCs w:val="24"/>
        </w:rPr>
        <w:t>.</w:t>
      </w:r>
    </w:p>
    <w:p w14:paraId="64EA80D5" w14:textId="77777777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>
        <w:rPr>
          <w:rFonts w:ascii="Verdana" w:hAnsi="Verdana"/>
          <w:szCs w:val="24"/>
        </w:rPr>
        <w:t>March</w:t>
      </w:r>
      <w:r w:rsidRPr="00636BDD">
        <w:rPr>
          <w:rFonts w:ascii="Verdana" w:hAnsi="Verdana"/>
          <w:szCs w:val="24"/>
        </w:rPr>
        <w:t>.</w:t>
      </w:r>
    </w:p>
    <w:p w14:paraId="135D6750" w14:textId="350BAC23" w:rsidR="00B45795" w:rsidRDefault="00B45795" w:rsidP="00B45795">
      <w:pPr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approve bank statements and bank reconciliation for </w:t>
      </w:r>
      <w:r>
        <w:rPr>
          <w:rFonts w:ascii="Verdana" w:hAnsi="Verdana"/>
          <w:szCs w:val="24"/>
        </w:rPr>
        <w:t>March</w:t>
      </w:r>
      <w:r w:rsidRPr="00636BDD">
        <w:rPr>
          <w:rFonts w:ascii="Verdana" w:hAnsi="Verdana"/>
          <w:szCs w:val="24"/>
        </w:rPr>
        <w:t>.</w:t>
      </w:r>
    </w:p>
    <w:p w14:paraId="1BD79AB3" w14:textId="0A2173FF" w:rsidR="002E11BD" w:rsidRDefault="002E11BD" w:rsidP="00B45795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acknowledge the National pay award for staff on </w:t>
      </w:r>
      <w:r w:rsidRPr="002E11BD">
        <w:rPr>
          <w:rFonts w:ascii="Verdana" w:hAnsi="Verdana"/>
        </w:rPr>
        <w:t>standard NALC/SLCC</w:t>
      </w:r>
      <w:r>
        <w:t xml:space="preserve"> </w:t>
      </w:r>
      <w:r w:rsidRPr="002E11BD">
        <w:rPr>
          <w:rFonts w:ascii="Verdana" w:hAnsi="Verdana"/>
        </w:rPr>
        <w:t>contract</w:t>
      </w:r>
      <w:r>
        <w:rPr>
          <w:rFonts w:ascii="Verdana" w:hAnsi="Verdana"/>
        </w:rPr>
        <w:t>.</w:t>
      </w:r>
    </w:p>
    <w:p w14:paraId="3D14506E" w14:textId="77777777" w:rsidR="00B45795" w:rsidRDefault="00B45795" w:rsidP="00B45795">
      <w:pPr>
        <w:ind w:left="1080"/>
        <w:rPr>
          <w:rFonts w:ascii="Verdana" w:hAnsi="Verdana"/>
          <w:szCs w:val="24"/>
        </w:rPr>
      </w:pPr>
    </w:p>
    <w:p w14:paraId="1EDDAF42" w14:textId="4259764F" w:rsidR="00E36B72" w:rsidRPr="00E36B72" w:rsidRDefault="00E272C8" w:rsidP="00E36B72">
      <w:pPr>
        <w:widowControl w:val="0"/>
        <w:numPr>
          <w:ilvl w:val="0"/>
          <w:numId w:val="4"/>
        </w:numPr>
        <w:spacing w:before="100" w:beforeAutospacing="1" w:after="100" w:afterAutospacing="1"/>
        <w:ind w:hanging="720"/>
        <w:contextualSpacing/>
        <w:rPr>
          <w:rFonts w:ascii="Verdana" w:hAnsi="Verdana"/>
          <w:szCs w:val="24"/>
        </w:rPr>
      </w:pPr>
      <w:r w:rsidRPr="00E36B72">
        <w:rPr>
          <w:rFonts w:ascii="Verdana" w:hAnsi="Verdana"/>
          <w:szCs w:val="24"/>
        </w:rPr>
        <w:t>Audit 2021-22</w:t>
      </w:r>
    </w:p>
    <w:p w14:paraId="79951E2E" w14:textId="53EC5CE9" w:rsidR="00E36B72" w:rsidRPr="00E36B72" w:rsidRDefault="00E36B72" w:rsidP="00511D83">
      <w:pPr>
        <w:widowControl w:val="0"/>
        <w:numPr>
          <w:ilvl w:val="0"/>
          <w:numId w:val="15"/>
        </w:numPr>
        <w:spacing w:before="100" w:beforeAutospacing="1" w:after="100" w:afterAutospacing="1"/>
        <w:ind w:left="993"/>
        <w:contextualSpacing/>
        <w:rPr>
          <w:rFonts w:ascii="Verdana" w:hAnsi="Verdana"/>
          <w:szCs w:val="24"/>
        </w:rPr>
      </w:pPr>
      <w:r w:rsidRPr="00E36B72">
        <w:rPr>
          <w:rFonts w:ascii="Verdana" w:hAnsi="Verdana"/>
          <w:szCs w:val="24"/>
        </w:rPr>
        <w:t>To receive the Internal Auditors Interim Report</w:t>
      </w:r>
      <w:r>
        <w:rPr>
          <w:rFonts w:ascii="Verdana" w:hAnsi="Verdana"/>
          <w:szCs w:val="24"/>
        </w:rPr>
        <w:t xml:space="preserve"> and Clerk’s comments and action plan.</w:t>
      </w:r>
      <w:r w:rsidR="00B45795">
        <w:rPr>
          <w:rFonts w:ascii="Verdana" w:hAnsi="Verdana"/>
          <w:szCs w:val="24"/>
        </w:rPr>
        <w:t xml:space="preserve">  Report to follow.</w:t>
      </w:r>
      <w:r>
        <w:rPr>
          <w:rFonts w:ascii="Verdana" w:hAnsi="Verdana"/>
          <w:szCs w:val="24"/>
        </w:rPr>
        <w:t xml:space="preserve"> </w:t>
      </w:r>
    </w:p>
    <w:p w14:paraId="68B3CD75" w14:textId="4F5E4F3F" w:rsidR="00E36B72" w:rsidRDefault="00E36B72" w:rsidP="00E36B72">
      <w:pPr>
        <w:pStyle w:val="ListParagraph"/>
        <w:widowControl w:val="0"/>
        <w:numPr>
          <w:ilvl w:val="0"/>
          <w:numId w:val="15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Councillors are reminded to review their Register of Interests on an annual basis.</w:t>
      </w:r>
    </w:p>
    <w:p w14:paraId="70130212" w14:textId="77777777" w:rsidR="00B45795" w:rsidRDefault="00B45795" w:rsidP="00B45795">
      <w:pPr>
        <w:pStyle w:val="ListParagraph"/>
        <w:widowControl w:val="0"/>
        <w:ind w:left="993"/>
        <w:rPr>
          <w:rFonts w:ascii="Verdana" w:hAnsi="Verdana"/>
          <w:szCs w:val="24"/>
        </w:rPr>
      </w:pPr>
    </w:p>
    <w:bookmarkEnd w:id="0"/>
    <w:p w14:paraId="430292BB" w14:textId="77777777" w:rsidR="00F55500" w:rsidRDefault="00031F54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Code of Conduct </w:t>
      </w:r>
    </w:p>
    <w:p w14:paraId="617AA036" w14:textId="47EB498D" w:rsidR="00031F54" w:rsidRDefault="00F55500" w:rsidP="00F55500">
      <w:pPr>
        <w:pStyle w:val="ListParagraph"/>
        <w:numPr>
          <w:ilvl w:val="0"/>
          <w:numId w:val="1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and adopt the </w:t>
      </w:r>
      <w:r w:rsidR="00031F54">
        <w:rPr>
          <w:rFonts w:ascii="Verdana" w:hAnsi="Verdana"/>
          <w:szCs w:val="24"/>
        </w:rPr>
        <w:t xml:space="preserve">new </w:t>
      </w:r>
      <w:r w:rsidR="009E412B">
        <w:rPr>
          <w:rFonts w:ascii="Verdana" w:hAnsi="Verdana"/>
          <w:szCs w:val="24"/>
        </w:rPr>
        <w:t xml:space="preserve">local </w:t>
      </w:r>
      <w:r w:rsidR="00031F54">
        <w:rPr>
          <w:rFonts w:ascii="Verdana" w:hAnsi="Verdana"/>
          <w:szCs w:val="24"/>
        </w:rPr>
        <w:t>Code</w:t>
      </w:r>
      <w:r>
        <w:rPr>
          <w:rFonts w:ascii="Verdana" w:hAnsi="Verdana"/>
          <w:szCs w:val="24"/>
        </w:rPr>
        <w:t xml:space="preserve"> of Conduct.  </w:t>
      </w:r>
      <w:r w:rsidR="002D4976">
        <w:rPr>
          <w:rFonts w:ascii="Verdana" w:hAnsi="Verdana"/>
          <w:szCs w:val="24"/>
        </w:rPr>
        <w:tab/>
      </w:r>
      <w:r w:rsidR="002D4976">
        <w:rPr>
          <w:rFonts w:ascii="Verdana" w:hAnsi="Verdana"/>
          <w:b/>
          <w:bCs/>
          <w:szCs w:val="24"/>
        </w:rPr>
        <w:t>Appx B</w:t>
      </w:r>
    </w:p>
    <w:p w14:paraId="5D419D2D" w14:textId="2FE5F7B0" w:rsidR="00F55500" w:rsidRPr="00F55500" w:rsidRDefault="007F531F" w:rsidP="00F55500">
      <w:pPr>
        <w:pStyle w:val="ListParagraph"/>
        <w:numPr>
          <w:ilvl w:val="0"/>
          <w:numId w:val="13"/>
        </w:numPr>
        <w:contextualSpacing w:val="0"/>
        <w:rPr>
          <w:rFonts w:ascii="Verdana" w:hAnsi="Verdana"/>
          <w:sz w:val="22"/>
          <w:lang w:eastAsia="en-US"/>
        </w:rPr>
      </w:pPr>
      <w:r>
        <w:rPr>
          <w:rFonts w:ascii="Verdana" w:hAnsi="Verdana"/>
        </w:rPr>
        <w:t>To confirm that b</w:t>
      </w:r>
      <w:r w:rsidR="00F55500" w:rsidRPr="00F55500">
        <w:rPr>
          <w:rFonts w:ascii="Verdana" w:hAnsi="Verdana"/>
        </w:rPr>
        <w:t>y adopting the new Code of Conduct all existing councillors agree to be bound by it.</w:t>
      </w:r>
    </w:p>
    <w:p w14:paraId="0A9F7D3F" w14:textId="77777777" w:rsidR="00F55500" w:rsidRDefault="00F55500" w:rsidP="00F55500">
      <w:pPr>
        <w:pStyle w:val="ListParagraph"/>
        <w:ind w:left="1080"/>
        <w:contextualSpacing w:val="0"/>
        <w:rPr>
          <w:rFonts w:ascii="Verdana" w:hAnsi="Verdana"/>
          <w:sz w:val="22"/>
          <w:lang w:eastAsia="en-US"/>
        </w:rPr>
      </w:pPr>
    </w:p>
    <w:p w14:paraId="67D02B44" w14:textId="52BE6499" w:rsidR="003E39F5" w:rsidRPr="00F55500" w:rsidRDefault="003E39F5" w:rsidP="00F55500">
      <w:pPr>
        <w:pStyle w:val="ListParagraph"/>
        <w:numPr>
          <w:ilvl w:val="0"/>
          <w:numId w:val="4"/>
        </w:numPr>
        <w:ind w:hanging="720"/>
        <w:contextualSpacing w:val="0"/>
        <w:rPr>
          <w:rFonts w:ascii="Verdana" w:hAnsi="Verdana"/>
          <w:sz w:val="22"/>
          <w:lang w:eastAsia="en-US"/>
        </w:rPr>
      </w:pPr>
      <w:r w:rsidRPr="00F55500">
        <w:rPr>
          <w:rFonts w:ascii="Verdana" w:hAnsi="Verdana"/>
          <w:szCs w:val="24"/>
        </w:rPr>
        <w:t>Amenities Committee</w:t>
      </w:r>
    </w:p>
    <w:p w14:paraId="098922AE" w14:textId="245BF8AD" w:rsidR="007037F5" w:rsidRDefault="007037F5" w:rsidP="00F55500">
      <w:pPr>
        <w:pStyle w:val="ListParagraph"/>
        <w:numPr>
          <w:ilvl w:val="0"/>
          <w:numId w:val="1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Queens Platinum event – Update report.</w:t>
      </w:r>
      <w:r w:rsidR="005E3193">
        <w:rPr>
          <w:rFonts w:ascii="Verdana" w:hAnsi="Verdana"/>
          <w:szCs w:val="24"/>
        </w:rPr>
        <w:t xml:space="preserve"> (LC)</w:t>
      </w:r>
    </w:p>
    <w:p w14:paraId="775FC13D" w14:textId="1673BC10" w:rsidR="007F531F" w:rsidRDefault="007F531F" w:rsidP="00F55500">
      <w:pPr>
        <w:pStyle w:val="ListParagraph"/>
        <w:numPr>
          <w:ilvl w:val="0"/>
          <w:numId w:val="1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Grant application – Update report.  </w:t>
      </w:r>
    </w:p>
    <w:p w14:paraId="38A3698B" w14:textId="77777777" w:rsidR="00D35127" w:rsidRDefault="00D35127" w:rsidP="00D35127">
      <w:pPr>
        <w:pStyle w:val="ListParagraph"/>
        <w:ind w:left="1080"/>
        <w:rPr>
          <w:rFonts w:ascii="Verdana" w:hAnsi="Verdana"/>
          <w:szCs w:val="24"/>
        </w:rPr>
      </w:pPr>
    </w:p>
    <w:p w14:paraId="50576C03" w14:textId="46F09B27" w:rsidR="000869D4" w:rsidRPr="00D35127" w:rsidRDefault="000869D4" w:rsidP="00F55500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709" w:hanging="720"/>
        <w:rPr>
          <w:rFonts w:ascii="Verdana" w:hAnsi="Verdana"/>
          <w:szCs w:val="24"/>
        </w:rPr>
      </w:pPr>
      <w:r w:rsidRPr="00D35127">
        <w:rPr>
          <w:rFonts w:ascii="Verdana" w:hAnsi="Verdana"/>
          <w:szCs w:val="24"/>
        </w:rPr>
        <w:t xml:space="preserve">Recreation </w:t>
      </w:r>
      <w:r w:rsidR="00F53CF8">
        <w:rPr>
          <w:rFonts w:ascii="Verdana" w:hAnsi="Verdana"/>
          <w:szCs w:val="24"/>
        </w:rPr>
        <w:t>Committee</w:t>
      </w:r>
    </w:p>
    <w:p w14:paraId="45B20B25" w14:textId="074347F3" w:rsidR="00A039BA" w:rsidRDefault="00A039BA" w:rsidP="00F55500">
      <w:pPr>
        <w:pStyle w:val="ListParagraph"/>
        <w:widowControl w:val="0"/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Land to the rear of Moira Dale playing fields.  Update report on proposed costings and plan of action </w:t>
      </w:r>
      <w:r w:rsidR="00F53CF8">
        <w:rPr>
          <w:rFonts w:ascii="Verdana" w:hAnsi="Verdana"/>
          <w:szCs w:val="24"/>
        </w:rPr>
        <w:t>to take the project forward.</w:t>
      </w:r>
    </w:p>
    <w:p w14:paraId="3B2BD6C5" w14:textId="7522BD12" w:rsidR="005E3193" w:rsidRDefault="005E3193" w:rsidP="00F55500">
      <w:pPr>
        <w:pStyle w:val="ListParagraph"/>
        <w:widowControl w:val="0"/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Bowls Club – To consider and approve necessary repairs to the property.</w:t>
      </w:r>
    </w:p>
    <w:p w14:paraId="0172A5B2" w14:textId="7EA1593C" w:rsidR="000869D4" w:rsidRDefault="000869D4" w:rsidP="00F55500">
      <w:pPr>
        <w:pStyle w:val="ListParagraph"/>
        <w:widowControl w:val="0"/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Village Hall and Moira Dale sports improvements</w:t>
      </w:r>
      <w:r w:rsidR="00F55500">
        <w:rPr>
          <w:rFonts w:ascii="Verdana" w:hAnsi="Verdana"/>
          <w:szCs w:val="24"/>
        </w:rPr>
        <w:t>.</w:t>
      </w:r>
    </w:p>
    <w:p w14:paraId="59ED3BB2" w14:textId="77777777" w:rsidR="000151C1" w:rsidRDefault="000869D4" w:rsidP="00F55500">
      <w:pPr>
        <w:pStyle w:val="ListParagraph"/>
        <w:widowControl w:val="0"/>
        <w:numPr>
          <w:ilvl w:val="0"/>
          <w:numId w:val="9"/>
        </w:numPr>
        <w:spacing w:before="100" w:beforeAutospacing="1" w:after="100" w:afterAutospacing="1"/>
        <w:ind w:left="1418" w:hanging="28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current situation in terms of tender documents being finalized and requests for tenders being sent out.</w:t>
      </w:r>
    </w:p>
    <w:p w14:paraId="6CF96D79" w14:textId="77777777" w:rsidR="000869D4" w:rsidRPr="000869D4" w:rsidRDefault="000869D4" w:rsidP="000869D4">
      <w:pPr>
        <w:pStyle w:val="ListParagraph"/>
        <w:widowControl w:val="0"/>
        <w:spacing w:before="100" w:beforeAutospacing="1" w:after="100" w:afterAutospacing="1"/>
        <w:ind w:left="1800"/>
        <w:rPr>
          <w:rFonts w:ascii="Verdana" w:hAnsi="Verdana"/>
          <w:szCs w:val="24"/>
        </w:rPr>
      </w:pPr>
    </w:p>
    <w:p w14:paraId="0D78DBDC" w14:textId="77FB480A" w:rsidR="003E39F5" w:rsidRDefault="00CE53A3" w:rsidP="00F55500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709" w:hanging="720"/>
        <w:rPr>
          <w:rFonts w:ascii="Verdana" w:hAnsi="Verdana"/>
          <w:szCs w:val="24"/>
        </w:rPr>
      </w:pPr>
      <w:r w:rsidRPr="003E011C">
        <w:rPr>
          <w:rFonts w:ascii="Verdana" w:hAnsi="Verdana"/>
          <w:szCs w:val="24"/>
        </w:rPr>
        <w:t xml:space="preserve">Planning </w:t>
      </w:r>
      <w:r w:rsidR="00F53CF8">
        <w:rPr>
          <w:rFonts w:ascii="Verdana" w:hAnsi="Verdana"/>
          <w:szCs w:val="24"/>
        </w:rPr>
        <w:t xml:space="preserve">Committee </w:t>
      </w:r>
    </w:p>
    <w:p w14:paraId="42449FCA" w14:textId="0F0F89B2" w:rsidR="003C6EDF" w:rsidRDefault="003E39F5" w:rsidP="00F55500">
      <w:pPr>
        <w:pStyle w:val="ListParagraph"/>
        <w:widowControl w:val="0"/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3E39F5">
        <w:rPr>
          <w:rFonts w:ascii="Verdana" w:hAnsi="Verdana"/>
          <w:szCs w:val="24"/>
        </w:rPr>
        <w:t>NWLDC Local Plan Review –</w:t>
      </w:r>
      <w:r w:rsidR="000869D4" w:rsidRPr="000869D4">
        <w:rPr>
          <w:rFonts w:ascii="Verdana" w:hAnsi="Verdana"/>
          <w:b/>
          <w:bCs/>
          <w:caps/>
          <w:szCs w:val="24"/>
        </w:rPr>
        <w:t xml:space="preserve"> </w:t>
      </w:r>
      <w:r w:rsidR="00A039BA">
        <w:rPr>
          <w:rFonts w:ascii="Verdana" w:hAnsi="Verdana"/>
          <w:bCs/>
          <w:szCs w:val="24"/>
        </w:rPr>
        <w:t>To ratify consultation response.</w:t>
      </w:r>
      <w:r w:rsidR="005E3193">
        <w:rPr>
          <w:rFonts w:ascii="Verdana" w:hAnsi="Verdana"/>
          <w:bCs/>
          <w:szCs w:val="24"/>
        </w:rPr>
        <w:t xml:space="preserve"> (MR &amp; TS).</w:t>
      </w:r>
    </w:p>
    <w:p w14:paraId="263BEDBB" w14:textId="138DCED6" w:rsidR="003C6EDF" w:rsidRDefault="003C6EDF" w:rsidP="007B2DE1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p w14:paraId="71E27D93" w14:textId="30AD32C5" w:rsidR="00DD106B" w:rsidRPr="003C6EDF" w:rsidRDefault="003E39F5" w:rsidP="005E3193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left="709" w:hanging="709"/>
        <w:rPr>
          <w:rFonts w:ascii="Verdana" w:hAnsi="Verdana"/>
          <w:szCs w:val="24"/>
        </w:rPr>
      </w:pPr>
      <w:r w:rsidRPr="003C6EDF">
        <w:rPr>
          <w:rFonts w:ascii="Verdana" w:hAnsi="Verdana"/>
          <w:szCs w:val="24"/>
        </w:rPr>
        <w:t>Planning A</w:t>
      </w:r>
      <w:r w:rsidR="00CE53A3" w:rsidRPr="003C6EDF">
        <w:rPr>
          <w:rFonts w:ascii="Verdana" w:hAnsi="Verdana"/>
          <w:szCs w:val="24"/>
        </w:rPr>
        <w:t xml:space="preserve">pplications </w:t>
      </w:r>
    </w:p>
    <w:p w14:paraId="046BEE70" w14:textId="5B470BF8" w:rsidR="000319EA" w:rsidRDefault="000319EA" w:rsidP="00F55500">
      <w:pPr>
        <w:pStyle w:val="ListParagraph"/>
        <w:widowControl w:val="0"/>
        <w:numPr>
          <w:ilvl w:val="0"/>
          <w:numId w:val="5"/>
        </w:numPr>
        <w:ind w:left="1134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consider plans received for </w:t>
      </w:r>
      <w:r w:rsidR="00A039BA">
        <w:rPr>
          <w:rFonts w:ascii="Verdana" w:hAnsi="Verdana"/>
          <w:szCs w:val="24"/>
        </w:rPr>
        <w:t>March</w:t>
      </w:r>
      <w:r w:rsidRPr="00636BDD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120"/>
        <w:gridCol w:w="2553"/>
        <w:gridCol w:w="5387"/>
      </w:tblGrid>
      <w:tr w:rsidR="007C75CD" w:rsidRPr="007C75CD" w14:paraId="490F5AFD" w14:textId="77777777" w:rsidTr="007C75CD">
        <w:trPr>
          <w:trHeight w:val="12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BD26" w14:textId="77777777" w:rsidR="007C75CD" w:rsidRPr="007C75CD" w:rsidRDefault="007C75CD" w:rsidP="007C75C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C75CD">
              <w:rPr>
                <w:rFonts w:ascii="Verdana" w:hAnsi="Verdana" w:cs="Calibri"/>
                <w:szCs w:val="24"/>
                <w:lang w:val="en-US" w:eastAsia="en-US"/>
              </w:rPr>
              <w:t>22/00268/FUL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34F2" w14:textId="77777777" w:rsidR="007C75CD" w:rsidRPr="007C75CD" w:rsidRDefault="007C75CD" w:rsidP="007C75C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C75CD">
              <w:rPr>
                <w:rFonts w:ascii="Verdana" w:hAnsi="Verdana" w:cs="Calibri"/>
                <w:szCs w:val="24"/>
                <w:lang w:val="en-US" w:eastAsia="en-US"/>
              </w:rPr>
              <w:t>12 Garden Crescent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EF18" w14:textId="77777777" w:rsidR="007C75CD" w:rsidRPr="007C75CD" w:rsidRDefault="007C75CD" w:rsidP="007C75C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C75CD">
              <w:rPr>
                <w:rFonts w:ascii="Verdana" w:hAnsi="Verdana" w:cs="Calibri"/>
                <w:szCs w:val="24"/>
                <w:lang w:val="en-US" w:eastAsia="en-US"/>
              </w:rPr>
              <w:t>Erection of two storey side extension with carport undercroft, single storey rear extension, rear dormer window, front porch extension and detached double garage to the rear of the dwelling.</w:t>
            </w:r>
          </w:p>
        </w:tc>
      </w:tr>
      <w:tr w:rsidR="005E3193" w:rsidRPr="005E3193" w14:paraId="3DDD201E" w14:textId="77777777" w:rsidTr="005E3193">
        <w:trPr>
          <w:trHeight w:val="12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EE03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22/00361/CLP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A8A2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10 Campion Hill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0386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Certificate of lawful proposed development for conversion of integral double garage into home office, utility room and store.</w:t>
            </w:r>
          </w:p>
        </w:tc>
      </w:tr>
      <w:tr w:rsidR="005E3193" w:rsidRPr="005E3193" w14:paraId="2B28FB46" w14:textId="77777777" w:rsidTr="005E3193">
        <w:trPr>
          <w:trHeight w:val="41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0313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22/00422/FUL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EA7C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Spar, Delven Lane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772F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Installation of ATM machine</w:t>
            </w:r>
          </w:p>
        </w:tc>
      </w:tr>
      <w:tr w:rsidR="005E3193" w:rsidRPr="005E3193" w14:paraId="21C31F4D" w14:textId="77777777" w:rsidTr="005E3193">
        <w:trPr>
          <w:trHeight w:val="66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84EB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22/00369/ADC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1911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Spar, Delven Lane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7804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Display of non-illuminated signage around and ATM (Retrospective application)</w:t>
            </w:r>
          </w:p>
        </w:tc>
      </w:tr>
      <w:tr w:rsidR="005E3193" w:rsidRPr="005E3193" w14:paraId="2ABC5374" w14:textId="77777777" w:rsidTr="005E3193">
        <w:trPr>
          <w:trHeight w:val="86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8B63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22/00373/TPO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3A91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9 High Street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B235" w14:textId="77777777" w:rsidR="005E3193" w:rsidRPr="005E3193" w:rsidRDefault="005E3193" w:rsidP="005E3193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5E3193">
              <w:rPr>
                <w:rFonts w:ascii="Verdana" w:hAnsi="Verdana" w:cs="Calibri"/>
                <w:szCs w:val="24"/>
                <w:lang w:val="en-US" w:eastAsia="en-US"/>
              </w:rPr>
              <w:t>Works to 2 Holly trees, 2 Cherry trees and 1 Yew tree (Protected by Tree Preservation Order).</w:t>
            </w:r>
          </w:p>
        </w:tc>
      </w:tr>
    </w:tbl>
    <w:p w14:paraId="168F5196" w14:textId="79F04B57" w:rsidR="00906914" w:rsidRPr="00040D85" w:rsidRDefault="00CE53A3" w:rsidP="00F55500">
      <w:pPr>
        <w:pStyle w:val="ListParagraph"/>
        <w:numPr>
          <w:ilvl w:val="0"/>
          <w:numId w:val="4"/>
        </w:numPr>
        <w:ind w:left="284" w:hanging="284"/>
        <w:rPr>
          <w:rFonts w:ascii="Verdana" w:hAnsi="Verdana" w:cs="Arial"/>
          <w:szCs w:val="24"/>
        </w:rPr>
      </w:pPr>
      <w:r w:rsidRPr="00040D85">
        <w:rPr>
          <w:rFonts w:ascii="Verdana" w:hAnsi="Verdana"/>
          <w:szCs w:val="24"/>
        </w:rPr>
        <w:t>Planning Permissions</w:t>
      </w:r>
      <w:r w:rsidR="00C70485">
        <w:rPr>
          <w:rFonts w:ascii="Verdana" w:hAnsi="Verdana"/>
          <w:szCs w:val="24"/>
        </w:rPr>
        <w:t>/Withdrawn notices</w:t>
      </w:r>
    </w:p>
    <w:p w14:paraId="3E97ADAA" w14:textId="6BD5B560" w:rsidR="003D49EE" w:rsidRPr="00636BDD" w:rsidRDefault="00906914" w:rsidP="00463B9B">
      <w:pPr>
        <w:pStyle w:val="ListParagraph"/>
        <w:numPr>
          <w:ilvl w:val="0"/>
          <w:numId w:val="2"/>
        </w:numPr>
        <w:rPr>
          <w:rFonts w:ascii="Verdana" w:hAnsi="Verdana" w:cs="Arial"/>
          <w:szCs w:val="24"/>
        </w:rPr>
      </w:pPr>
      <w:r w:rsidRPr="00636BDD">
        <w:rPr>
          <w:rFonts w:ascii="Verdana" w:hAnsi="Verdana"/>
          <w:szCs w:val="24"/>
        </w:rPr>
        <w:t>To receive planning permissions</w:t>
      </w:r>
      <w:r w:rsidR="00C70485">
        <w:rPr>
          <w:rFonts w:ascii="Verdana" w:hAnsi="Verdana"/>
          <w:szCs w:val="24"/>
        </w:rPr>
        <w:t>/Withdrawn notices</w:t>
      </w:r>
      <w:r w:rsidRPr="00636BDD">
        <w:rPr>
          <w:rFonts w:ascii="Verdana" w:hAnsi="Verdana"/>
          <w:szCs w:val="24"/>
        </w:rPr>
        <w:t xml:space="preserve"> received during </w:t>
      </w:r>
      <w:r w:rsidR="00A039BA">
        <w:rPr>
          <w:rFonts w:ascii="Verdana" w:hAnsi="Verdana"/>
          <w:szCs w:val="24"/>
        </w:rPr>
        <w:t>March</w:t>
      </w:r>
      <w:r w:rsidR="00245D93" w:rsidRPr="00636BDD">
        <w:rPr>
          <w:rFonts w:ascii="Verdana" w:hAnsi="Verdana"/>
          <w:szCs w:val="24"/>
        </w:rPr>
        <w:t>.</w:t>
      </w:r>
    </w:p>
    <w:tbl>
      <w:tblPr>
        <w:tblW w:w="10780" w:type="dxa"/>
        <w:tblLook w:val="04A0" w:firstRow="1" w:lastRow="0" w:firstColumn="1" w:lastColumn="0" w:noHBand="0" w:noVBand="1"/>
      </w:tblPr>
      <w:tblGrid>
        <w:gridCol w:w="2137"/>
        <w:gridCol w:w="1835"/>
        <w:gridCol w:w="3168"/>
        <w:gridCol w:w="1640"/>
        <w:gridCol w:w="2000"/>
      </w:tblGrid>
      <w:tr w:rsidR="00C70485" w:rsidRPr="00C70485" w14:paraId="0F6E6430" w14:textId="77777777" w:rsidTr="00C70485">
        <w:trPr>
          <w:trHeight w:val="1125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5191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22/00017/FUL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635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5 Staunton Close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8160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First floor side extension and external alterations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01CB6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4DFA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C70485" w:rsidRPr="00C70485" w14:paraId="6CF3204C" w14:textId="77777777" w:rsidTr="00C70485">
        <w:trPr>
          <w:trHeight w:val="5096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3C4A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21/02294/VCIM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94DD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2B Willow Farm Business Park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9BAD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Erection of building for E(g)(iii), B2 and B8 uses together with associated roads, car parking, service yard, fencing and landscaping approved under planning permission ref 21/00570/FULM without complying with Condition nos. 2, 3, 4 and 7 so as to allow for amended building height, elevations, siting, external surfacing, landscaping and materials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414C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C76B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C70485" w:rsidRPr="00C70485" w14:paraId="26160A74" w14:textId="77777777" w:rsidTr="00C70485">
        <w:trPr>
          <w:trHeight w:val="228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0674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21/00954/FUL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68EF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Home Farm, Castle Donington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55AB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The erection of a new single-storey building into associated offices comprising of single storey extensions and alterations with associated car parking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477A" w14:textId="77777777" w:rsidR="00C70485" w:rsidRPr="00C70485" w:rsidRDefault="00C70485" w:rsidP="00C70485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szCs w:val="24"/>
                <w:lang w:val="en-US" w:eastAsia="en-US"/>
              </w:rPr>
              <w:t>No objection, subject to Highways and Ecology issues being addressed - comment submitted by e-mail 28 October 2021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02A9" w14:textId="77777777" w:rsidR="00C70485" w:rsidRPr="00C70485" w:rsidRDefault="00C70485" w:rsidP="00C70485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C70485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APPLICATION WITHDRAWN</w:t>
            </w:r>
          </w:p>
        </w:tc>
      </w:tr>
    </w:tbl>
    <w:p w14:paraId="5FC3B385" w14:textId="0FA605EC" w:rsidR="003D49EE" w:rsidRDefault="003D49EE" w:rsidP="003D49EE">
      <w:pPr>
        <w:pStyle w:val="ListParagraph"/>
        <w:ind w:left="0"/>
        <w:rPr>
          <w:rFonts w:ascii="Verdana" w:hAnsi="Verdana" w:cs="Arial"/>
          <w:szCs w:val="24"/>
        </w:rPr>
      </w:pPr>
    </w:p>
    <w:bookmarkEnd w:id="1"/>
    <w:bookmarkEnd w:id="2"/>
    <w:p w14:paraId="6B3A0FD2" w14:textId="77777777" w:rsidR="00EC1A81" w:rsidRDefault="00EC1A81" w:rsidP="00816150">
      <w:pPr>
        <w:widowControl w:val="0"/>
        <w:rPr>
          <w:rFonts w:ascii="Verdana" w:hAnsi="Verdana"/>
          <w:b/>
          <w:szCs w:val="24"/>
        </w:rPr>
      </w:pPr>
    </w:p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648313BF" w14:textId="55D6F8F4" w:rsidR="00C70485" w:rsidRDefault="00C70485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Committees – 7 April 2022.</w:t>
      </w:r>
    </w:p>
    <w:p w14:paraId="1969F670" w14:textId="008E0C86" w:rsidR="00074363" w:rsidRDefault="00074363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C70485">
        <w:rPr>
          <w:rFonts w:ascii="Verdana" w:hAnsi="Verdana"/>
          <w:szCs w:val="24"/>
        </w:rPr>
        <w:t>28 April</w:t>
      </w:r>
      <w:r w:rsidR="007B2DE1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2022.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01B7DC4F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A039BA">
        <w:rPr>
          <w:rFonts w:ascii="Verdana" w:hAnsi="Verdana"/>
          <w:b/>
          <w:i/>
          <w:szCs w:val="24"/>
        </w:rPr>
        <w:t xml:space="preserve">March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A039BA">
        <w:rPr>
          <w:rFonts w:ascii="Verdana" w:hAnsi="Verdana"/>
          <w:b/>
          <w:i/>
          <w:szCs w:val="24"/>
        </w:rPr>
        <w:t>C Burton and L Cope.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31BD3"/>
    <w:multiLevelType w:val="hybridMultilevel"/>
    <w:tmpl w:val="F418DAE4"/>
    <w:lvl w:ilvl="0" w:tplc="0CE05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15"/>
  </w:num>
  <w:num w:numId="13">
    <w:abstractNumId w:val="6"/>
  </w:num>
  <w:num w:numId="14">
    <w:abstractNumId w:val="2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12B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58D7"/>
    <w:rsid w:val="00A660A1"/>
    <w:rsid w:val="00A6756B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36B72"/>
    <w:rsid w:val="00E40572"/>
    <w:rsid w:val="00E40D02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73</TotalTime>
  <Pages>4</Pages>
  <Words>1013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6</cp:revision>
  <cp:lastPrinted>2022-03-17T13:55:00Z</cp:lastPrinted>
  <dcterms:created xsi:type="dcterms:W3CDTF">2022-03-16T15:45:00Z</dcterms:created>
  <dcterms:modified xsi:type="dcterms:W3CDTF">2022-03-17T14:15:00Z</dcterms:modified>
</cp:coreProperties>
</file>