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04AC0CDE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FF4293">
        <w:rPr>
          <w:rFonts w:ascii="Verdana" w:hAnsi="Verdana"/>
          <w:sz w:val="22"/>
          <w:szCs w:val="22"/>
        </w:rPr>
        <w:t xml:space="preserve">17 </w:t>
      </w:r>
      <w:r w:rsidR="00BB08C2">
        <w:rPr>
          <w:rFonts w:ascii="Verdana" w:hAnsi="Verdana"/>
          <w:sz w:val="22"/>
          <w:szCs w:val="22"/>
        </w:rPr>
        <w:t>June</w:t>
      </w:r>
      <w:r w:rsidR="00FF4293">
        <w:rPr>
          <w:rFonts w:ascii="Verdana" w:hAnsi="Verdana"/>
          <w:sz w:val="22"/>
          <w:szCs w:val="22"/>
        </w:rPr>
        <w:t xml:space="preserve"> </w:t>
      </w:r>
      <w:r w:rsidR="00B704EC">
        <w:rPr>
          <w:rFonts w:ascii="Verdana" w:hAnsi="Verdana"/>
          <w:sz w:val="22"/>
          <w:szCs w:val="22"/>
        </w:rPr>
        <w:t>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1F9E0EE8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 xml:space="preserve">Time/Date: </w:t>
      </w:r>
      <w:r w:rsidRPr="00FB2AFC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 xml:space="preserve">   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BB08C2">
        <w:rPr>
          <w:rFonts w:ascii="Verdana" w:hAnsi="Verdana"/>
          <w:b/>
          <w:i/>
        </w:rPr>
        <w:t>24 June</w:t>
      </w:r>
      <w:r w:rsidR="00B704EC" w:rsidRPr="00FB2AFC">
        <w:rPr>
          <w:rFonts w:ascii="Verdana" w:hAnsi="Verdana"/>
          <w:b/>
          <w:i/>
        </w:rPr>
        <w:t xml:space="preserve"> 2021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191C9D1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BB08C2">
        <w:rPr>
          <w:rFonts w:ascii="Verdana" w:hAnsi="Verdana"/>
          <w:b/>
          <w:bCs/>
        </w:rPr>
        <w:t>The Community Hub, 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 xml:space="preserve">Members of the public may make representation or ask a question in respect of any matter on the agenda or of public interest or concern. It will be answered by the </w:t>
      </w:r>
      <w:r w:rsidRPr="00636BDD">
        <w:rPr>
          <w:rFonts w:ascii="Verdana" w:hAnsi="Verdana"/>
          <w:b/>
          <w:bCs/>
          <w:i/>
          <w:iCs/>
          <w:sz w:val="24"/>
          <w:szCs w:val="24"/>
        </w:rPr>
        <w:t>Chairman,</w:t>
      </w:r>
      <w:r w:rsidRPr="00636BDD">
        <w:rPr>
          <w:rFonts w:ascii="Verdana" w:hAnsi="Verdana"/>
          <w:b/>
          <w:bCs/>
          <w:i/>
          <w:iCs/>
          <w:sz w:val="24"/>
          <w:szCs w:val="24"/>
        </w:rPr>
        <w:t xml:space="preserve"> or a written reply will be sent to the questioner should further information be required. There will be no discussion.</w:t>
      </w:r>
    </w:p>
    <w:p w14:paraId="3CCE9831" w14:textId="77777777" w:rsidR="000342C3" w:rsidRDefault="000342C3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74843D14" w14:textId="6CC49510" w:rsidR="00951FC6" w:rsidRPr="00636BDD" w:rsidRDefault="00980EAF" w:rsidP="00E5678C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 xml:space="preserve">.  </w:t>
      </w:r>
      <w:r w:rsidR="00636BDD" w:rsidRPr="00636BDD">
        <w:rPr>
          <w:rFonts w:ascii="Verdana" w:hAnsi="Verdana"/>
          <w:bCs/>
          <w:iCs/>
          <w:szCs w:val="24"/>
          <w:highlight w:val="yellow"/>
        </w:rPr>
        <w:t>Written report to be requested.</w:t>
      </w:r>
      <w:r w:rsidR="00936F22" w:rsidRPr="00636BDD">
        <w:rPr>
          <w:rFonts w:ascii="Verdana" w:hAnsi="Verdana"/>
          <w:bCs/>
          <w:iCs/>
          <w:szCs w:val="24"/>
        </w:rPr>
        <w:tab/>
      </w:r>
      <w:r w:rsidR="00936F22" w:rsidRPr="00636BDD">
        <w:rPr>
          <w:rFonts w:ascii="Verdana" w:hAnsi="Verdana"/>
          <w:bCs/>
          <w:iCs/>
          <w:szCs w:val="24"/>
        </w:rPr>
        <w:tab/>
      </w:r>
      <w:r w:rsidR="00936F22" w:rsidRPr="00636BDD">
        <w:rPr>
          <w:rFonts w:ascii="Verdana" w:hAnsi="Verdana"/>
          <w:bCs/>
          <w:iCs/>
          <w:szCs w:val="24"/>
        </w:rPr>
        <w:tab/>
      </w:r>
      <w:r w:rsidR="00936F22" w:rsidRPr="00636BDD">
        <w:rPr>
          <w:rFonts w:ascii="Verdana" w:hAnsi="Verdana"/>
          <w:bCs/>
          <w:iCs/>
          <w:szCs w:val="24"/>
        </w:rPr>
        <w:tab/>
      </w:r>
      <w:r w:rsidR="00936F22" w:rsidRPr="00636BDD">
        <w:rPr>
          <w:rFonts w:ascii="Verdana" w:hAnsi="Verdana"/>
          <w:bCs/>
          <w:iCs/>
          <w:szCs w:val="24"/>
        </w:rPr>
        <w:tab/>
      </w:r>
    </w:p>
    <w:p w14:paraId="4B8753A6" w14:textId="77777777" w:rsidR="00BB08C2" w:rsidRPr="00636BDD" w:rsidRDefault="00BB08C2" w:rsidP="00BB08C2">
      <w:pPr>
        <w:pStyle w:val="ListParagraph"/>
        <w:rPr>
          <w:rFonts w:ascii="Verdana" w:hAnsi="Verdana"/>
          <w:szCs w:val="24"/>
        </w:rPr>
      </w:pPr>
    </w:p>
    <w:p w14:paraId="31CBEA3E" w14:textId="448F0FD7" w:rsidR="009B1583" w:rsidRPr="00636BDD" w:rsidRDefault="009B158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118C0B02" w:rsidR="009B1583" w:rsidRPr="00636BDD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BB08C2" w:rsidRPr="00636BDD">
        <w:rPr>
          <w:rFonts w:ascii="Verdana" w:hAnsi="Verdana"/>
          <w:szCs w:val="24"/>
        </w:rPr>
        <w:t>27 May</w:t>
      </w:r>
      <w:r w:rsidR="00794E12" w:rsidRPr="00636BDD">
        <w:rPr>
          <w:rFonts w:ascii="Verdana" w:hAnsi="Verdana"/>
          <w:szCs w:val="24"/>
        </w:rPr>
        <w:t xml:space="preserve"> </w:t>
      </w:r>
      <w:r w:rsidRPr="00636BDD">
        <w:rPr>
          <w:rFonts w:ascii="Verdana" w:hAnsi="Verdana"/>
          <w:szCs w:val="24"/>
        </w:rPr>
        <w:t>2021</w:t>
      </w:r>
      <w:r w:rsidR="00E90765"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BB08C2" w:rsidRPr="00636BDD">
        <w:rPr>
          <w:rFonts w:ascii="Verdana" w:hAnsi="Verdana"/>
          <w:b/>
          <w:bCs/>
          <w:szCs w:val="24"/>
        </w:rPr>
        <w:t>A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4185806A" w:rsidR="007901E9" w:rsidRPr="00636BDD" w:rsidRDefault="007901E9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399C2B90" w14:textId="47AF2C71" w:rsidR="00463B9B" w:rsidRPr="00636BDD" w:rsidRDefault="00BB08C2" w:rsidP="00463B9B">
      <w:pPr>
        <w:pStyle w:val="ListParagraph"/>
        <w:numPr>
          <w:ilvl w:val="0"/>
          <w:numId w:val="9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Golden Wedding flowers for Mr and Mrs Holding, Cordwell Close</w:t>
      </w:r>
    </w:p>
    <w:p w14:paraId="09359ACC" w14:textId="2EB7EA19" w:rsidR="00951FC6" w:rsidRPr="00636BDD" w:rsidRDefault="00C61604" w:rsidP="00951FC6">
      <w:pPr>
        <w:pStyle w:val="ListParagraph"/>
        <w:ind w:left="108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  </w:t>
      </w:r>
    </w:p>
    <w:p w14:paraId="3E247F57" w14:textId="67CDE81E" w:rsidR="006F44AE" w:rsidRPr="00636BDD" w:rsidRDefault="006F44AE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636BDD">
        <w:rPr>
          <w:rFonts w:ascii="Verdana" w:hAnsi="Verdana"/>
          <w:szCs w:val="24"/>
        </w:rPr>
        <w:t xml:space="preserve">.  </w:t>
      </w:r>
      <w:r w:rsidR="0080596C" w:rsidRPr="00636BDD">
        <w:rPr>
          <w:rFonts w:ascii="Verdana" w:hAnsi="Verdana"/>
          <w:szCs w:val="24"/>
          <w:highlight w:val="yellow"/>
        </w:rPr>
        <w:t xml:space="preserve">(Due to covid restrictions, it would be helpful to keep the meeting as short as possible, if you send in written reports if you wish to update the Parish </w:t>
      </w:r>
      <w:r w:rsidR="00636BDD" w:rsidRPr="00636BDD">
        <w:rPr>
          <w:rFonts w:ascii="Verdana" w:hAnsi="Verdana"/>
          <w:szCs w:val="24"/>
          <w:highlight w:val="yellow"/>
        </w:rPr>
        <w:t>C</w:t>
      </w:r>
      <w:r w:rsidR="0080596C" w:rsidRPr="00636BDD">
        <w:rPr>
          <w:rFonts w:ascii="Verdana" w:hAnsi="Verdana"/>
          <w:szCs w:val="24"/>
          <w:highlight w:val="yellow"/>
        </w:rPr>
        <w:t>ouncil this month).</w:t>
      </w:r>
    </w:p>
    <w:p w14:paraId="7E5771A2" w14:textId="1272FEA7" w:rsidR="00746438" w:rsidRPr="00636BDD" w:rsidRDefault="00746438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lastRenderedPageBreak/>
        <w:t>Clerk’s Report</w:t>
      </w:r>
      <w:r w:rsidR="0080596C" w:rsidRPr="00636BDD">
        <w:rPr>
          <w:rFonts w:ascii="Verdana" w:hAnsi="Verdana"/>
          <w:szCs w:val="24"/>
        </w:rPr>
        <w:t xml:space="preserve"> – Report to follow</w:t>
      </w:r>
    </w:p>
    <w:p w14:paraId="7BECA358" w14:textId="77777777" w:rsidR="00951FC6" w:rsidRPr="00636BDD" w:rsidRDefault="00951FC6" w:rsidP="00951FC6">
      <w:pPr>
        <w:pStyle w:val="ListParagraph"/>
        <w:ind w:left="1069"/>
        <w:rPr>
          <w:rFonts w:ascii="Verdana" w:hAnsi="Verdana"/>
          <w:szCs w:val="24"/>
        </w:rPr>
      </w:pPr>
      <w:bookmarkStart w:id="1" w:name="OLE_LINK1"/>
      <w:bookmarkStart w:id="2" w:name="OLE_LINK2"/>
    </w:p>
    <w:p w14:paraId="12939F77" w14:textId="59918815" w:rsidR="00BB08C2" w:rsidRPr="00636BDD" w:rsidRDefault="00BB08C2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ratify all the decisions taken by the Clerk under delegated powers from the meeting in May.</w:t>
      </w:r>
    </w:p>
    <w:p w14:paraId="44594F01" w14:textId="77777777" w:rsidR="00BB08C2" w:rsidRPr="00636BDD" w:rsidRDefault="00BB08C2" w:rsidP="00BB08C2">
      <w:pPr>
        <w:pStyle w:val="ListParagraph"/>
        <w:rPr>
          <w:rFonts w:ascii="Verdana" w:hAnsi="Verdana"/>
          <w:szCs w:val="24"/>
        </w:rPr>
      </w:pPr>
    </w:p>
    <w:p w14:paraId="4BC60F37" w14:textId="7E6562FE" w:rsidR="00CE53A3" w:rsidRPr="00636BDD" w:rsidRDefault="00CE53A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Accounts</w:t>
      </w:r>
    </w:p>
    <w:p w14:paraId="0842916B" w14:textId="124CE35E" w:rsidR="00CE53A3" w:rsidRPr="00636BDD" w:rsidRDefault="00CE53A3" w:rsidP="00463B9B">
      <w:pPr>
        <w:pStyle w:val="ListParagraph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BB08C2" w:rsidRPr="00636BDD">
        <w:rPr>
          <w:rFonts w:ascii="Verdana" w:hAnsi="Verdana"/>
          <w:szCs w:val="24"/>
        </w:rPr>
        <w:t>June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BB08C2" w:rsidRPr="00636BDD">
        <w:rPr>
          <w:rFonts w:ascii="Verdana" w:hAnsi="Verdana"/>
          <w:szCs w:val="24"/>
        </w:rPr>
        <w:t>June</w:t>
      </w:r>
      <w:r w:rsidR="00245D93" w:rsidRPr="00636BDD">
        <w:rPr>
          <w:rFonts w:ascii="Verdana" w:hAnsi="Verdana"/>
          <w:szCs w:val="24"/>
        </w:rPr>
        <w:t>.</w:t>
      </w:r>
    </w:p>
    <w:p w14:paraId="7CD16094" w14:textId="1120EFF3" w:rsidR="00CE53A3" w:rsidRPr="00636BDD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BB08C2" w:rsidRPr="00636BDD">
        <w:rPr>
          <w:rFonts w:ascii="Verdana" w:hAnsi="Verdana"/>
          <w:szCs w:val="24"/>
        </w:rPr>
        <w:t>June</w:t>
      </w:r>
      <w:r w:rsidR="00245D93" w:rsidRPr="00636BDD">
        <w:rPr>
          <w:rFonts w:ascii="Verdana" w:hAnsi="Verdana"/>
          <w:szCs w:val="24"/>
        </w:rPr>
        <w:t>.</w:t>
      </w:r>
    </w:p>
    <w:p w14:paraId="51390814" w14:textId="216AF20C" w:rsidR="00766AC0" w:rsidRPr="00636BDD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approve bank statements and bank reconciliation for </w:t>
      </w:r>
      <w:r w:rsidR="00BB08C2" w:rsidRPr="00636BDD">
        <w:rPr>
          <w:rFonts w:ascii="Verdana" w:hAnsi="Verdana"/>
          <w:szCs w:val="24"/>
        </w:rPr>
        <w:t>June</w:t>
      </w:r>
      <w:r w:rsidR="00245D93" w:rsidRPr="00636BDD">
        <w:rPr>
          <w:rFonts w:ascii="Verdana" w:hAnsi="Verdana"/>
          <w:szCs w:val="24"/>
        </w:rPr>
        <w:t>.</w:t>
      </w:r>
    </w:p>
    <w:p w14:paraId="1ED487A9" w14:textId="77777777" w:rsidR="00BB08C2" w:rsidRPr="00636BDD" w:rsidRDefault="00BB08C2" w:rsidP="00BB08C2">
      <w:pPr>
        <w:ind w:left="1080"/>
        <w:rPr>
          <w:rFonts w:ascii="Verdana" w:hAnsi="Verdana"/>
          <w:szCs w:val="24"/>
        </w:rPr>
      </w:pPr>
    </w:p>
    <w:bookmarkEnd w:id="0"/>
    <w:p w14:paraId="5819C6DA" w14:textId="7961CB07" w:rsidR="00BB08C2" w:rsidRPr="00636BDD" w:rsidRDefault="00BB08C2" w:rsidP="00BB08C2">
      <w:pPr>
        <w:pStyle w:val="ListParagraph"/>
        <w:numPr>
          <w:ilvl w:val="0"/>
          <w:numId w:val="6"/>
        </w:numPr>
        <w:ind w:hanging="862"/>
        <w:rPr>
          <w:rFonts w:ascii="Verdana" w:hAnsi="Verdana"/>
          <w:szCs w:val="24"/>
          <w:lang w:eastAsia="en-US"/>
        </w:rPr>
      </w:pPr>
      <w:r w:rsidRPr="00636BDD">
        <w:rPr>
          <w:rFonts w:ascii="Verdana" w:hAnsi="Verdana"/>
          <w:szCs w:val="24"/>
        </w:rPr>
        <w:t xml:space="preserve">Audit – Accounts for Year end 31 March 2021                           </w:t>
      </w:r>
      <w:r w:rsidRPr="00636BDD">
        <w:rPr>
          <w:rFonts w:ascii="Verdana" w:hAnsi="Verdana"/>
          <w:b/>
          <w:bCs/>
          <w:szCs w:val="24"/>
        </w:rPr>
        <w:t>APPX B</w:t>
      </w:r>
    </w:p>
    <w:p w14:paraId="6FEE9127" w14:textId="77777777" w:rsidR="00BB08C2" w:rsidRPr="00636BDD" w:rsidRDefault="00BB08C2" w:rsidP="00BB08C2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receive the Internal Auditors report (AGAR Part 3, page 3) and any comments or additional reports.  </w:t>
      </w:r>
    </w:p>
    <w:p w14:paraId="2E437DF4" w14:textId="77777777" w:rsidR="00BB08C2" w:rsidRPr="00636BDD" w:rsidRDefault="00BB08C2" w:rsidP="00BB08C2">
      <w:pPr>
        <w:numPr>
          <w:ilvl w:val="0"/>
          <w:numId w:val="1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Council to approve the Annual Governance Statement (AGAR Part 3, page 4) by resolution. </w:t>
      </w:r>
    </w:p>
    <w:p w14:paraId="6E43CBFC" w14:textId="77777777" w:rsidR="00BB08C2" w:rsidRPr="00636BDD" w:rsidRDefault="00BB08C2" w:rsidP="00BB08C2">
      <w:pPr>
        <w:numPr>
          <w:ilvl w:val="0"/>
          <w:numId w:val="1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receive and approve the Accounts for 2020/21. </w:t>
      </w:r>
    </w:p>
    <w:p w14:paraId="39F5744A" w14:textId="77777777" w:rsidR="00BB08C2" w:rsidRPr="00636BDD" w:rsidRDefault="00BB08C2" w:rsidP="00BB08C2">
      <w:pPr>
        <w:numPr>
          <w:ilvl w:val="0"/>
          <w:numId w:val="1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consider the Accounting Statements by the members meeting as a whole (AGAR Part 3, page 5).  </w:t>
      </w:r>
    </w:p>
    <w:p w14:paraId="187B0A89" w14:textId="77777777" w:rsidR="00BB08C2" w:rsidRPr="00636BDD" w:rsidRDefault="00BB08C2" w:rsidP="00BB08C2">
      <w:pPr>
        <w:numPr>
          <w:ilvl w:val="0"/>
          <w:numId w:val="1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approve the Accounting Statements (AGAR Part 3, page 5) by resolution.</w:t>
      </w:r>
    </w:p>
    <w:p w14:paraId="643D625F" w14:textId="6890AEDA" w:rsidR="00BB08C2" w:rsidRPr="00636BDD" w:rsidRDefault="00BB08C2" w:rsidP="00BB08C2">
      <w:pPr>
        <w:numPr>
          <w:ilvl w:val="0"/>
          <w:numId w:val="1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ensure the Annual Governance Statement and Accounting Statements are signed and dated by the person (AGAR Part 3, page 4 &amp;5) presiding at the meeting at which that approval is given.</w:t>
      </w:r>
    </w:p>
    <w:p w14:paraId="71E27D93" w14:textId="44F41E5B" w:rsidR="00DD106B" w:rsidRPr="00636BDD" w:rsidRDefault="00CE53A3" w:rsidP="00463B9B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Planning Applications </w:t>
      </w:r>
    </w:p>
    <w:p w14:paraId="3F7AF2BF" w14:textId="0A27460C" w:rsidR="00906914" w:rsidRPr="00636BDD" w:rsidRDefault="00906914" w:rsidP="00197352">
      <w:pPr>
        <w:pStyle w:val="ListParagraph"/>
        <w:widowControl w:val="0"/>
        <w:numPr>
          <w:ilvl w:val="0"/>
          <w:numId w:val="7"/>
        </w:numPr>
        <w:ind w:left="1134" w:hanging="425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consider plans </w:t>
      </w:r>
      <w:r w:rsidR="007D5640" w:rsidRPr="00636BDD">
        <w:rPr>
          <w:rFonts w:ascii="Verdana" w:hAnsi="Verdana"/>
          <w:szCs w:val="24"/>
        </w:rPr>
        <w:t xml:space="preserve">received </w:t>
      </w:r>
      <w:r w:rsidRPr="00636BDD">
        <w:rPr>
          <w:rFonts w:ascii="Verdana" w:hAnsi="Verdana"/>
          <w:szCs w:val="24"/>
        </w:rPr>
        <w:t xml:space="preserve">for </w:t>
      </w:r>
      <w:r w:rsidR="00BB08C2" w:rsidRPr="00636BDD">
        <w:rPr>
          <w:rFonts w:ascii="Verdana" w:hAnsi="Verdana"/>
          <w:szCs w:val="24"/>
        </w:rPr>
        <w:t>June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226"/>
        <w:gridCol w:w="2589"/>
        <w:gridCol w:w="5528"/>
      </w:tblGrid>
      <w:tr w:rsidR="0080596C" w:rsidRPr="00636BDD" w14:paraId="35F2B708" w14:textId="77777777" w:rsidTr="0080596C">
        <w:trPr>
          <w:trHeight w:val="121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F17D" w14:textId="77777777" w:rsidR="0080596C" w:rsidRPr="00636BDD" w:rsidRDefault="0080596C" w:rsidP="00197352">
            <w:pPr>
              <w:contextualSpacing/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21/00782/REMM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06E6" w14:textId="77777777" w:rsidR="0080596C" w:rsidRPr="00636BDD" w:rsidRDefault="0080596C" w:rsidP="00197352">
            <w:pPr>
              <w:contextualSpacing/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Land off Park Lane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9220" w14:textId="0F67A896" w:rsidR="0080596C" w:rsidRPr="00636BDD" w:rsidRDefault="0080596C" w:rsidP="00197352">
            <w:pPr>
              <w:contextualSpacing/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Provision of village park and northern parcel Locally Equipped Area for Play (LEAP) (reserved matters to outline planning permission ref. 16/00465/VCUM)</w:t>
            </w:r>
          </w:p>
        </w:tc>
      </w:tr>
      <w:tr w:rsidR="0080596C" w:rsidRPr="00636BDD" w14:paraId="3FE3681E" w14:textId="77777777" w:rsidTr="0080596C">
        <w:trPr>
          <w:trHeight w:val="556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8CD7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21/02088/FUL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F344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16 Cheribough Road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4566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Erection of single storey and first floor side and rear extension</w:t>
            </w:r>
          </w:p>
        </w:tc>
      </w:tr>
      <w:tr w:rsidR="0080596C" w:rsidRPr="00636BDD" w14:paraId="25BD2FD9" w14:textId="77777777" w:rsidTr="0080596C">
        <w:trPr>
          <w:trHeight w:val="151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2FBA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20/01614/REMM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AA78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Land North and South of Park Lane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8467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Provision of access and structural landscaping to proposed employment development (reserved matters to outline planning permission ref 16/00465/VCUM) - AMENDED APPLICATION</w:t>
            </w:r>
          </w:p>
        </w:tc>
      </w:tr>
      <w:tr w:rsidR="0080596C" w:rsidRPr="00636BDD" w14:paraId="6A424887" w14:textId="77777777" w:rsidTr="0080596C">
        <w:trPr>
          <w:trHeight w:val="842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55CC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21/01078/FUL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5545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15 Hastings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998" w14:textId="410B7788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Remodeling of existing bungalow to a two-storey dwelling and the erection of a detached outbuilding</w:t>
            </w:r>
          </w:p>
        </w:tc>
      </w:tr>
    </w:tbl>
    <w:p w14:paraId="7DEB41D8" w14:textId="77777777" w:rsidR="000342C3" w:rsidRPr="00636BDD" w:rsidRDefault="000342C3" w:rsidP="00EA1F6C">
      <w:pPr>
        <w:pStyle w:val="ListParagraph"/>
        <w:rPr>
          <w:rFonts w:ascii="Verdana" w:hAnsi="Verdana" w:cs="Arial"/>
          <w:szCs w:val="24"/>
        </w:rPr>
      </w:pPr>
    </w:p>
    <w:p w14:paraId="168F5196" w14:textId="6BDB6EA0" w:rsidR="00906914" w:rsidRPr="00636BDD" w:rsidRDefault="00CE53A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>Planning Permissions</w:t>
      </w:r>
      <w:r w:rsidR="002C430A" w:rsidRPr="00636BDD">
        <w:rPr>
          <w:rFonts w:ascii="Verdana" w:hAnsi="Verdana"/>
          <w:szCs w:val="24"/>
        </w:rPr>
        <w:t xml:space="preserve"> </w:t>
      </w:r>
    </w:p>
    <w:p w14:paraId="3E97ADAA" w14:textId="6CC9B0A6" w:rsidR="003D49EE" w:rsidRPr="00636BDD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 xml:space="preserve">To receive planning permissions received during </w:t>
      </w:r>
      <w:r w:rsidR="0080596C" w:rsidRPr="00636BDD">
        <w:rPr>
          <w:rFonts w:ascii="Verdana" w:hAnsi="Verdana"/>
          <w:szCs w:val="24"/>
        </w:rPr>
        <w:t>June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152"/>
        <w:gridCol w:w="1954"/>
        <w:gridCol w:w="2852"/>
        <w:gridCol w:w="1968"/>
        <w:gridCol w:w="1417"/>
      </w:tblGrid>
      <w:tr w:rsidR="0080596C" w:rsidRPr="00636BDD" w14:paraId="648C1743" w14:textId="77777777" w:rsidTr="0080596C">
        <w:trPr>
          <w:trHeight w:val="196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3419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21/00570/FULM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7FC5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2B Willow Farm Business Park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767D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Erection of building fort E(g)(iii), B2 and B8 uses together with associated roads, car parking, service yard, fencing and landscape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9604" w14:textId="77777777" w:rsidR="0080596C" w:rsidRPr="00636BDD" w:rsidRDefault="0080596C" w:rsidP="008059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F3FE" w14:textId="77777777" w:rsidR="0080596C" w:rsidRPr="00636BDD" w:rsidRDefault="0080596C" w:rsidP="008059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0596C" w:rsidRPr="00636BDD" w14:paraId="26856ECB" w14:textId="77777777" w:rsidTr="0080596C">
        <w:trPr>
          <w:trHeight w:val="127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43D2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21/00218/FUL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D15D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Charterhouse Holdings Plc, Trent Lane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C337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Extension of hard landscaping to provide 17 additional car parking spaces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D413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No objection - comments collated by e-mail due to deadline for submission.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8E22" w14:textId="77777777" w:rsidR="0080596C" w:rsidRPr="00636BDD" w:rsidRDefault="0080596C" w:rsidP="008059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0596C" w:rsidRPr="00636BDD" w14:paraId="3E7FB0AC" w14:textId="77777777" w:rsidTr="0080596C">
        <w:trPr>
          <w:trHeight w:val="94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1D50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21/00707/FUL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6F6A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79 High Street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F7D2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Change of use (C1) Bed and Breakfast back to dwelling house (C3)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039D" w14:textId="77777777" w:rsidR="0080596C" w:rsidRPr="00636BDD" w:rsidRDefault="0080596C" w:rsidP="008059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6D16" w14:textId="77777777" w:rsidR="0080596C" w:rsidRPr="00636BDD" w:rsidRDefault="0080596C" w:rsidP="0080596C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80596C" w:rsidRPr="00636BDD" w14:paraId="13B0DDDB" w14:textId="77777777" w:rsidTr="0080596C">
        <w:trPr>
          <w:trHeight w:val="132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7B7E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VC/ADS 7.4.6/7/07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75C7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Donington Park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2770" w14:textId="59F46112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 xml:space="preserve">TPO 1973 - Removal of dead and dangerous trees - 14 ash and 18 </w:t>
            </w:r>
            <w:r w:rsidR="00197352" w:rsidRPr="00636BDD">
              <w:rPr>
                <w:rFonts w:ascii="Verdana" w:hAnsi="Verdana" w:cs="Calibri"/>
                <w:szCs w:val="24"/>
                <w:lang w:val="en-US" w:eastAsia="en-US"/>
              </w:rPr>
              <w:t>sycamores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CDA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Not consulted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A6E1" w14:textId="77777777" w:rsidR="0080596C" w:rsidRPr="00636BDD" w:rsidRDefault="0080596C" w:rsidP="0080596C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36BDD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</w:tbl>
    <w:p w14:paraId="5FC3B385" w14:textId="769CC26A" w:rsidR="003D49EE" w:rsidRPr="00636BDD" w:rsidRDefault="003D49EE" w:rsidP="003D49EE">
      <w:pPr>
        <w:pStyle w:val="ListParagraph"/>
        <w:ind w:left="0"/>
        <w:rPr>
          <w:rFonts w:ascii="Verdana" w:hAnsi="Verdana" w:cs="Arial"/>
          <w:szCs w:val="24"/>
        </w:rPr>
      </w:pPr>
    </w:p>
    <w:p w14:paraId="57823F97" w14:textId="77777777" w:rsidR="008177EA" w:rsidRPr="00636BDD" w:rsidRDefault="008177EA" w:rsidP="008177EA">
      <w:pPr>
        <w:pStyle w:val="ListParagraph"/>
        <w:tabs>
          <w:tab w:val="left" w:pos="567"/>
        </w:tabs>
        <w:rPr>
          <w:rFonts w:ascii="Verdana" w:hAnsi="Verdana"/>
          <w:szCs w:val="24"/>
        </w:rPr>
      </w:pPr>
    </w:p>
    <w:p w14:paraId="4294586C" w14:textId="3E1EF4A4" w:rsidR="00AE179C" w:rsidRPr="00636BDD" w:rsidRDefault="00D55E5C" w:rsidP="00CC3315">
      <w:pPr>
        <w:pStyle w:val="ListParagraph"/>
        <w:tabs>
          <w:tab w:val="left" w:pos="567"/>
        </w:tabs>
        <w:ind w:left="927"/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213E5A" w:rsidRPr="00636BDD">
        <w:rPr>
          <w:rFonts w:ascii="Verdana" w:hAnsi="Verdana"/>
          <w:szCs w:val="24"/>
        </w:rPr>
        <w:tab/>
      </w:r>
      <w:r w:rsidR="00213E5A" w:rsidRPr="00636BDD">
        <w:rPr>
          <w:rFonts w:ascii="Verdana" w:hAnsi="Verdana"/>
          <w:szCs w:val="24"/>
        </w:rPr>
        <w:tab/>
      </w:r>
    </w:p>
    <w:bookmarkEnd w:id="1"/>
    <w:bookmarkEnd w:id="2"/>
    <w:p w14:paraId="6988D398" w14:textId="7C5A45D7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1BEE1DBB" w14:textId="75BA120E" w:rsidR="00936F22" w:rsidRPr="00636BDD" w:rsidRDefault="00936F22" w:rsidP="002A2EB7">
      <w:pPr>
        <w:ind w:firstLine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Committee meetings – </w:t>
      </w:r>
      <w:r w:rsidR="00636BDD" w:rsidRPr="00636BDD">
        <w:rPr>
          <w:rFonts w:ascii="Verdana" w:hAnsi="Verdana"/>
          <w:szCs w:val="24"/>
        </w:rPr>
        <w:t>8 July 2021</w:t>
      </w:r>
    </w:p>
    <w:p w14:paraId="099E2D94" w14:textId="653DAD1E" w:rsidR="00844777" w:rsidRPr="00636BDD" w:rsidRDefault="00936F22" w:rsidP="002A2EB7">
      <w:pPr>
        <w:ind w:firstLine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Full</w:t>
      </w:r>
      <w:r w:rsidR="002A200A" w:rsidRPr="00636BDD">
        <w:rPr>
          <w:rFonts w:ascii="Verdana" w:hAnsi="Verdana"/>
          <w:szCs w:val="24"/>
        </w:rPr>
        <w:t xml:space="preserve"> Council meeting</w:t>
      </w:r>
      <w:r w:rsidR="00844777" w:rsidRPr="00636BDD">
        <w:rPr>
          <w:rFonts w:ascii="Verdana" w:hAnsi="Verdana"/>
          <w:szCs w:val="24"/>
        </w:rPr>
        <w:t xml:space="preserve"> – </w:t>
      </w:r>
      <w:r w:rsidR="0080596C" w:rsidRPr="00636BDD">
        <w:rPr>
          <w:rFonts w:ascii="Verdana" w:hAnsi="Verdana"/>
          <w:szCs w:val="24"/>
        </w:rPr>
        <w:t>29 July</w:t>
      </w:r>
      <w:r w:rsidR="00D55E5C" w:rsidRPr="00636BDD">
        <w:rPr>
          <w:rFonts w:ascii="Verdana" w:hAnsi="Verdana"/>
          <w:szCs w:val="24"/>
        </w:rPr>
        <w:t xml:space="preserve"> 2021</w:t>
      </w:r>
      <w:r w:rsidR="00FB2AFC" w:rsidRPr="00636BDD">
        <w:rPr>
          <w:rFonts w:ascii="Verdana" w:hAnsi="Verdana"/>
          <w:szCs w:val="24"/>
        </w:rPr>
        <w:t>.</w:t>
      </w:r>
      <w:r w:rsidR="00CE53A3" w:rsidRPr="00636BDD">
        <w:rPr>
          <w:rFonts w:ascii="Verdana" w:hAnsi="Verdana"/>
          <w:szCs w:val="24"/>
        </w:rPr>
        <w:t xml:space="preserve"> </w:t>
      </w:r>
      <w:r w:rsidR="00844777" w:rsidRPr="00636BDD">
        <w:rPr>
          <w:rFonts w:ascii="Verdana" w:hAnsi="Verdana"/>
          <w:szCs w:val="24"/>
        </w:rPr>
        <w:t xml:space="preserve"> 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36C52E04" w:rsidR="00816150" w:rsidRPr="00636BDD" w:rsidRDefault="00816150" w:rsidP="00BA6338">
      <w:pPr>
        <w:ind w:left="720" w:hanging="720"/>
        <w:rPr>
          <w:rFonts w:ascii="Verdana" w:hAnsi="Verdana"/>
          <w:b/>
          <w:i/>
          <w:szCs w:val="24"/>
        </w:rPr>
      </w:pPr>
      <w:r w:rsidRPr="00636BDD">
        <w:rPr>
          <w:rFonts w:ascii="Verdana" w:hAnsi="Verdana"/>
          <w:b/>
          <w:i/>
          <w:szCs w:val="24"/>
        </w:rPr>
        <w:t>Cheque</w:t>
      </w:r>
      <w:r w:rsidR="00BA6338" w:rsidRPr="00636BDD">
        <w:rPr>
          <w:rFonts w:ascii="Verdana" w:hAnsi="Verdana"/>
          <w:b/>
          <w:i/>
          <w:szCs w:val="24"/>
        </w:rPr>
        <w:t xml:space="preserve"> </w:t>
      </w:r>
      <w:r w:rsidRPr="00636BDD">
        <w:rPr>
          <w:rFonts w:ascii="Verdana" w:hAnsi="Verdana"/>
          <w:b/>
          <w:i/>
          <w:szCs w:val="24"/>
        </w:rPr>
        <w:t xml:space="preserve">signing rota for </w:t>
      </w:r>
      <w:r w:rsidR="0080596C" w:rsidRPr="00636BDD">
        <w:rPr>
          <w:rFonts w:ascii="Verdana" w:hAnsi="Verdana"/>
          <w:b/>
          <w:bCs/>
          <w:i/>
          <w:iCs/>
          <w:szCs w:val="24"/>
        </w:rPr>
        <w:t>June</w:t>
      </w:r>
      <w:r w:rsidR="00CE53A3" w:rsidRPr="00636BDD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Pr="00636BDD">
        <w:rPr>
          <w:rFonts w:ascii="Verdana" w:hAnsi="Verdana"/>
          <w:b/>
          <w:i/>
          <w:szCs w:val="24"/>
        </w:rPr>
        <w:t xml:space="preserve"> Cllrs </w:t>
      </w:r>
      <w:r w:rsidR="00197352" w:rsidRPr="00636BDD">
        <w:rPr>
          <w:rFonts w:ascii="Verdana" w:hAnsi="Verdana"/>
          <w:b/>
          <w:i/>
          <w:szCs w:val="24"/>
        </w:rPr>
        <w:t>M Kitchener</w:t>
      </w:r>
      <w:r w:rsidR="00E02334" w:rsidRPr="00636BDD">
        <w:rPr>
          <w:rFonts w:ascii="Verdana" w:hAnsi="Verdana"/>
          <w:b/>
          <w:i/>
          <w:szCs w:val="24"/>
        </w:rPr>
        <w:t xml:space="preserve"> and </w:t>
      </w:r>
      <w:r w:rsidR="00197352" w:rsidRPr="00636BDD">
        <w:rPr>
          <w:rFonts w:ascii="Verdana" w:hAnsi="Verdana"/>
          <w:b/>
          <w:i/>
          <w:szCs w:val="24"/>
        </w:rPr>
        <w:t>S Ambrose-Jones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724D38DD" w14:textId="1B425270" w:rsidR="003D49EE" w:rsidRPr="00636BDD" w:rsidRDefault="003D49EE" w:rsidP="00BA6338">
      <w:pPr>
        <w:ind w:left="720" w:hanging="720"/>
        <w:rPr>
          <w:rFonts w:ascii="Verdana" w:hAnsi="Verdana"/>
          <w:b/>
          <w:i/>
          <w:szCs w:val="24"/>
        </w:rPr>
      </w:pPr>
    </w:p>
    <w:p w14:paraId="73B858ED" w14:textId="77777777" w:rsidR="003D49EE" w:rsidRPr="00636BDD" w:rsidRDefault="003D49EE" w:rsidP="003D49EE">
      <w:pPr>
        <w:pStyle w:val="ListParagraph"/>
        <w:ind w:left="0" w:right="-613"/>
        <w:rPr>
          <w:rFonts w:ascii="Verdana" w:hAnsi="Verdana" w:cs="Arial"/>
          <w:i/>
          <w:iCs/>
          <w:szCs w:val="24"/>
          <w:highlight w:val="yellow"/>
        </w:rPr>
      </w:pPr>
      <w:r w:rsidRPr="00636BDD">
        <w:rPr>
          <w:rFonts w:ascii="Verdana" w:hAnsi="Verdana" w:cs="Arial"/>
          <w:i/>
          <w:iCs/>
          <w:szCs w:val="24"/>
          <w:highlight w:val="yellow"/>
        </w:rPr>
        <w:t>Covid arrangements:</w:t>
      </w:r>
    </w:p>
    <w:p w14:paraId="513F4B8E" w14:textId="7D00AA83" w:rsidR="003D49EE" w:rsidRPr="00636BDD" w:rsidRDefault="003D49EE" w:rsidP="0080596C">
      <w:pPr>
        <w:pStyle w:val="ListParagraph"/>
        <w:ind w:left="0" w:right="-613"/>
        <w:rPr>
          <w:rFonts w:ascii="Verdana" w:hAnsi="Verdana" w:cs="Arial"/>
          <w:i/>
          <w:iCs/>
          <w:szCs w:val="24"/>
        </w:rPr>
      </w:pPr>
      <w:r w:rsidRPr="00636BDD">
        <w:rPr>
          <w:rFonts w:ascii="Verdana" w:hAnsi="Verdana" w:cs="Arial"/>
          <w:i/>
          <w:iCs/>
          <w:szCs w:val="24"/>
          <w:highlight w:val="yellow"/>
        </w:rPr>
        <w:t>Un</w:t>
      </w:r>
      <w:r w:rsidR="00197352" w:rsidRPr="00636BDD">
        <w:rPr>
          <w:rFonts w:ascii="Verdana" w:hAnsi="Verdana" w:cs="Arial"/>
          <w:i/>
          <w:iCs/>
          <w:szCs w:val="24"/>
          <w:highlight w:val="yellow"/>
        </w:rPr>
        <w:t>der</w:t>
      </w:r>
      <w:r w:rsidRPr="00636BDD">
        <w:rPr>
          <w:rFonts w:ascii="Verdana" w:hAnsi="Verdana" w:cs="Arial"/>
          <w:i/>
          <w:iCs/>
          <w:szCs w:val="24"/>
          <w:highlight w:val="yellow"/>
        </w:rPr>
        <w:t xml:space="preserve"> the </w:t>
      </w:r>
      <w:r w:rsidR="00197352" w:rsidRPr="00636BDD">
        <w:rPr>
          <w:rFonts w:ascii="Verdana" w:hAnsi="Verdana" w:cs="Arial"/>
          <w:i/>
          <w:iCs/>
          <w:szCs w:val="24"/>
          <w:highlight w:val="yellow"/>
        </w:rPr>
        <w:t xml:space="preserve">current Covid regulations, </w:t>
      </w:r>
      <w:r w:rsidR="00BB08C2" w:rsidRPr="00636BDD">
        <w:rPr>
          <w:rFonts w:ascii="Verdana" w:hAnsi="Verdana" w:cs="Arial"/>
          <w:i/>
          <w:iCs/>
          <w:szCs w:val="24"/>
          <w:highlight w:val="yellow"/>
        </w:rPr>
        <w:t xml:space="preserve">numbers are restricted </w:t>
      </w:r>
      <w:r w:rsidR="00197352" w:rsidRPr="00636BDD">
        <w:rPr>
          <w:rFonts w:ascii="Verdana" w:hAnsi="Verdana" w:cs="Arial"/>
          <w:i/>
          <w:iCs/>
          <w:szCs w:val="24"/>
          <w:highlight w:val="yellow"/>
        </w:rPr>
        <w:t xml:space="preserve">at Council meetings </w:t>
      </w:r>
      <w:r w:rsidR="00BB08C2" w:rsidRPr="00636BDD">
        <w:rPr>
          <w:rFonts w:ascii="Verdana" w:hAnsi="Verdana" w:cs="Arial"/>
          <w:i/>
          <w:iCs/>
          <w:szCs w:val="24"/>
          <w:highlight w:val="yellow"/>
        </w:rPr>
        <w:t>to the Rule exc</w:t>
      </w:r>
      <w:r w:rsidR="00197352" w:rsidRPr="00636BDD">
        <w:rPr>
          <w:rFonts w:ascii="Verdana" w:hAnsi="Verdana" w:cs="Arial"/>
          <w:i/>
          <w:iCs/>
          <w:szCs w:val="24"/>
          <w:highlight w:val="yellow"/>
        </w:rPr>
        <w:t>luding</w:t>
      </w:r>
      <w:r w:rsidR="00BB08C2" w:rsidRPr="00636BDD">
        <w:rPr>
          <w:rFonts w:ascii="Verdana" w:hAnsi="Verdana" w:cs="Arial"/>
          <w:i/>
          <w:iCs/>
          <w:szCs w:val="24"/>
          <w:highlight w:val="yellow"/>
        </w:rPr>
        <w:t xml:space="preserve"> for Parish Councillors an</w:t>
      </w:r>
      <w:r w:rsidR="0080596C" w:rsidRPr="00636BDD">
        <w:rPr>
          <w:rFonts w:ascii="Verdana" w:hAnsi="Verdana" w:cs="Arial"/>
          <w:i/>
          <w:iCs/>
          <w:szCs w:val="24"/>
          <w:highlight w:val="yellow"/>
        </w:rPr>
        <w:t>d staff.  I</w:t>
      </w:r>
      <w:r w:rsidR="00197352" w:rsidRPr="00636BDD">
        <w:rPr>
          <w:rFonts w:ascii="Verdana" w:hAnsi="Verdana" w:cs="Arial"/>
          <w:i/>
          <w:iCs/>
          <w:szCs w:val="24"/>
          <w:highlight w:val="yellow"/>
        </w:rPr>
        <w:t>f</w:t>
      </w:r>
      <w:r w:rsidR="0080596C" w:rsidRPr="00636BDD">
        <w:rPr>
          <w:rFonts w:ascii="Verdana" w:hAnsi="Verdana" w:cs="Arial"/>
          <w:i/>
          <w:iCs/>
          <w:szCs w:val="24"/>
          <w:highlight w:val="yellow"/>
        </w:rPr>
        <w:t xml:space="preserve"> numbers of the public attendance exceed a safe level</w:t>
      </w:r>
      <w:r w:rsidR="00197352" w:rsidRPr="00636BDD">
        <w:rPr>
          <w:rFonts w:ascii="Verdana" w:hAnsi="Verdana" w:cs="Arial"/>
          <w:i/>
          <w:iCs/>
          <w:szCs w:val="24"/>
          <w:highlight w:val="yellow"/>
        </w:rPr>
        <w:t xml:space="preserve"> following the current Covid </w:t>
      </w:r>
      <w:proofErr w:type="spellStart"/>
      <w:r w:rsidR="00197352" w:rsidRPr="00636BDD">
        <w:rPr>
          <w:rFonts w:ascii="Verdana" w:hAnsi="Verdana" w:cs="Arial"/>
          <w:i/>
          <w:iCs/>
          <w:szCs w:val="24"/>
          <w:highlight w:val="yellow"/>
        </w:rPr>
        <w:t>regualtions</w:t>
      </w:r>
      <w:proofErr w:type="spellEnd"/>
      <w:r w:rsidR="0080596C" w:rsidRPr="00636BDD">
        <w:rPr>
          <w:rFonts w:ascii="Verdana" w:hAnsi="Verdana" w:cs="Arial"/>
          <w:i/>
          <w:iCs/>
          <w:szCs w:val="24"/>
          <w:highlight w:val="yellow"/>
        </w:rPr>
        <w:t>, the meeting may have to be postponed.</w:t>
      </w:r>
      <w:r w:rsidR="00BB08C2" w:rsidRPr="00636BDD">
        <w:rPr>
          <w:rFonts w:ascii="Verdana" w:hAnsi="Verdana" w:cs="Arial"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62EFD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6C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04EC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111</TotalTime>
  <Pages>3</Pages>
  <Words>682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3</cp:revision>
  <cp:lastPrinted>2021-05-21T10:50:00Z</cp:lastPrinted>
  <dcterms:created xsi:type="dcterms:W3CDTF">2021-06-17T15:53:00Z</dcterms:created>
  <dcterms:modified xsi:type="dcterms:W3CDTF">2021-06-17T18:20:00Z</dcterms:modified>
</cp:coreProperties>
</file>