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63" w:type="dxa"/>
        <w:tblLayout w:type="fixed"/>
        <w:tblLook w:val="0000" w:firstRow="0" w:lastRow="0" w:firstColumn="0" w:lastColumn="0" w:noHBand="0" w:noVBand="0"/>
      </w:tblPr>
      <w:tblGrid>
        <w:gridCol w:w="2256"/>
        <w:gridCol w:w="1885"/>
        <w:gridCol w:w="2635"/>
        <w:gridCol w:w="2045"/>
        <w:gridCol w:w="2042"/>
      </w:tblGrid>
      <w:tr w:rsidR="004823C7" w14:paraId="1EB69588" w14:textId="074D2BC2" w:rsidTr="00680D85">
        <w:trPr>
          <w:trHeight w:hRule="exact" w:val="302"/>
        </w:trPr>
        <w:tc>
          <w:tcPr>
            <w:tcW w:w="2256" w:type="dxa"/>
            <w:tcBorders>
              <w:top w:val="single" w:sz="6" w:space="0" w:color="auto"/>
            </w:tcBorders>
          </w:tcPr>
          <w:p w14:paraId="09DA40F0" w14:textId="77777777" w:rsidR="004823C7" w:rsidRDefault="004823C7" w:rsidP="00680D85"/>
        </w:tc>
        <w:tc>
          <w:tcPr>
            <w:tcW w:w="1885" w:type="dxa"/>
            <w:tcBorders>
              <w:top w:val="single" w:sz="6" w:space="0" w:color="auto"/>
            </w:tcBorders>
          </w:tcPr>
          <w:p w14:paraId="14F9DAA2" w14:textId="77777777" w:rsidR="004823C7" w:rsidRDefault="004823C7">
            <w:pPr>
              <w:pStyle w:val="Ref"/>
            </w:pPr>
          </w:p>
        </w:tc>
        <w:tc>
          <w:tcPr>
            <w:tcW w:w="2635" w:type="dxa"/>
            <w:tcBorders>
              <w:top w:val="single" w:sz="6" w:space="0" w:color="auto"/>
            </w:tcBorders>
          </w:tcPr>
          <w:p w14:paraId="5045291B" w14:textId="77777777" w:rsidR="004823C7" w:rsidRDefault="004823C7">
            <w:pPr>
              <w:pStyle w:val="Ref"/>
            </w:pPr>
          </w:p>
        </w:tc>
        <w:tc>
          <w:tcPr>
            <w:tcW w:w="2045" w:type="dxa"/>
            <w:tcBorders>
              <w:top w:val="single" w:sz="6" w:space="0" w:color="auto"/>
            </w:tcBorders>
          </w:tcPr>
          <w:p w14:paraId="0846C9C1" w14:textId="77777777" w:rsidR="004823C7" w:rsidRDefault="004823C7">
            <w:pPr>
              <w:pStyle w:val="Ref"/>
              <w:jc w:val="center"/>
            </w:pPr>
          </w:p>
        </w:tc>
        <w:tc>
          <w:tcPr>
            <w:tcW w:w="2042" w:type="dxa"/>
            <w:tcBorders>
              <w:top w:val="single" w:sz="6" w:space="0" w:color="auto"/>
            </w:tcBorders>
          </w:tcPr>
          <w:p w14:paraId="36947836" w14:textId="77777777" w:rsidR="004823C7" w:rsidRDefault="004823C7">
            <w:pPr>
              <w:pStyle w:val="Ref"/>
              <w:jc w:val="center"/>
            </w:pPr>
          </w:p>
        </w:tc>
      </w:tr>
    </w:tbl>
    <w:p w14:paraId="3F6CA448" w14:textId="466A3F6A" w:rsidR="00756953" w:rsidRDefault="00756953" w:rsidP="00756953">
      <w:pPr>
        <w:tabs>
          <w:tab w:val="center" w:pos="5103"/>
          <w:tab w:val="right" w:pos="10207"/>
        </w:tabs>
        <w:spacing w:before="40"/>
        <w:ind w:right="-1"/>
        <w:rPr>
          <w:rFonts w:ascii="Verdana" w:hAnsi="Verdana"/>
          <w:sz w:val="22"/>
          <w:szCs w:val="22"/>
        </w:rPr>
      </w:pPr>
      <w:bookmarkStart w:id="0" w:name="_Hlk69805721"/>
      <w:bookmarkStart w:id="1" w:name="_Hlk135142261"/>
      <w:r w:rsidRPr="00756953">
        <w:rPr>
          <w:rFonts w:ascii="Verdana" w:hAnsi="Verdana"/>
          <w:sz w:val="22"/>
          <w:szCs w:val="22"/>
        </w:rPr>
        <w:t>Sir/Madam</w:t>
      </w:r>
      <w:r w:rsidRPr="00756953">
        <w:rPr>
          <w:rFonts w:ascii="Verdana" w:hAnsi="Verdana"/>
          <w:sz w:val="22"/>
          <w:szCs w:val="22"/>
        </w:rPr>
        <w:tab/>
        <w:t xml:space="preserve">                                                                       </w:t>
      </w:r>
      <w:r w:rsidR="00FE44C6">
        <w:rPr>
          <w:rFonts w:ascii="Verdana" w:hAnsi="Verdana"/>
          <w:sz w:val="22"/>
          <w:szCs w:val="22"/>
        </w:rPr>
        <w:t xml:space="preserve">                    </w:t>
      </w:r>
      <w:r w:rsidRPr="00756953">
        <w:rPr>
          <w:rFonts w:ascii="Verdana" w:hAnsi="Verdana"/>
          <w:sz w:val="22"/>
          <w:szCs w:val="22"/>
        </w:rPr>
        <w:t xml:space="preserve"> </w:t>
      </w:r>
      <w:r w:rsidR="00FE44C6">
        <w:rPr>
          <w:rFonts w:ascii="Verdana" w:hAnsi="Verdana"/>
          <w:sz w:val="22"/>
          <w:szCs w:val="22"/>
        </w:rPr>
        <w:t xml:space="preserve">       </w:t>
      </w:r>
      <w:r w:rsidR="005236D1">
        <w:rPr>
          <w:rFonts w:ascii="Verdana" w:hAnsi="Verdana"/>
          <w:sz w:val="22"/>
          <w:szCs w:val="22"/>
        </w:rPr>
        <w:t xml:space="preserve">21 May </w:t>
      </w:r>
      <w:r w:rsidR="00B249F2">
        <w:rPr>
          <w:rFonts w:ascii="Verdana" w:hAnsi="Verdana"/>
          <w:sz w:val="22"/>
          <w:szCs w:val="22"/>
        </w:rPr>
        <w:t>2024</w:t>
      </w:r>
    </w:p>
    <w:p w14:paraId="6FFD2F87" w14:textId="77777777" w:rsidR="00E47372" w:rsidRDefault="00E47372" w:rsidP="003735E8">
      <w:pPr>
        <w:tabs>
          <w:tab w:val="center" w:pos="5103"/>
          <w:tab w:val="right" w:pos="10207"/>
        </w:tabs>
        <w:spacing w:before="40"/>
        <w:ind w:right="-1"/>
        <w:jc w:val="center"/>
        <w:rPr>
          <w:rFonts w:ascii="Verdana" w:hAnsi="Verdana"/>
          <w:b/>
        </w:rPr>
      </w:pPr>
    </w:p>
    <w:p w14:paraId="428F7E39" w14:textId="77777777" w:rsidR="00FE44C6" w:rsidRDefault="00756953" w:rsidP="00680D85">
      <w:pPr>
        <w:tabs>
          <w:tab w:val="center" w:pos="5103"/>
          <w:tab w:val="right" w:pos="10207"/>
        </w:tabs>
        <w:spacing w:before="40"/>
        <w:ind w:right="-1"/>
        <w:jc w:val="center"/>
        <w:rPr>
          <w:rFonts w:ascii="Verdana" w:hAnsi="Verdana"/>
          <w:b/>
        </w:rPr>
      </w:pPr>
      <w:r w:rsidRPr="00756953">
        <w:rPr>
          <w:rFonts w:ascii="Verdana" w:hAnsi="Verdana"/>
          <w:b/>
        </w:rPr>
        <w:t>SUMMONS TO ATTEND THE MEETING OF</w:t>
      </w:r>
      <w:r w:rsidR="00680D85">
        <w:rPr>
          <w:rFonts w:ascii="Verdana" w:hAnsi="Verdana"/>
          <w:b/>
        </w:rPr>
        <w:t xml:space="preserve"> </w:t>
      </w:r>
      <w:r w:rsidR="00FE44C6">
        <w:rPr>
          <w:rFonts w:ascii="Verdana" w:hAnsi="Verdana"/>
          <w:b/>
        </w:rPr>
        <w:t xml:space="preserve"> </w:t>
      </w:r>
    </w:p>
    <w:p w14:paraId="2AAD8A89" w14:textId="418FBE97" w:rsidR="00756953" w:rsidRPr="00756953" w:rsidRDefault="00756953" w:rsidP="00680D85">
      <w:pPr>
        <w:tabs>
          <w:tab w:val="center" w:pos="5103"/>
          <w:tab w:val="right" w:pos="10207"/>
        </w:tabs>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28C5AE9A" w:rsidR="00756953" w:rsidRPr="00756953" w:rsidRDefault="00756953" w:rsidP="00680D85">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00680D85">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w:t>
      </w:r>
      <w:r w:rsidR="00680D85">
        <w:rPr>
          <w:rFonts w:ascii="Verdana" w:hAnsi="Verdana"/>
          <w:b/>
          <w:i/>
        </w:rPr>
        <w:t>30</w:t>
      </w:r>
      <w:r w:rsidR="005236D1">
        <w:rPr>
          <w:rFonts w:ascii="Verdana" w:hAnsi="Verdana"/>
          <w:b/>
          <w:i/>
        </w:rPr>
        <w:t xml:space="preserve"> May </w:t>
      </w:r>
      <w:r w:rsidR="00B249F2">
        <w:rPr>
          <w:rFonts w:ascii="Verdana" w:hAnsi="Verdana"/>
          <w:b/>
          <w:i/>
        </w:rPr>
        <w:t>2024</w:t>
      </w:r>
    </w:p>
    <w:p w14:paraId="5AF5327D" w14:textId="77777777" w:rsidR="00756953" w:rsidRPr="00756953" w:rsidRDefault="00756953" w:rsidP="00756953">
      <w:pPr>
        <w:spacing w:before="40"/>
        <w:ind w:left="1620"/>
        <w:rPr>
          <w:rFonts w:ascii="Verdana" w:hAnsi="Verdana"/>
          <w:b/>
          <w:i/>
        </w:rPr>
      </w:pPr>
    </w:p>
    <w:p w14:paraId="5532C3A4" w14:textId="42C80BBC" w:rsidR="00C85571" w:rsidRDefault="00756953" w:rsidP="00C85571">
      <w:pPr>
        <w:ind w:left="2160" w:hanging="2160"/>
        <w:rPr>
          <w:rFonts w:ascii="Verdana" w:hAnsi="Verdana"/>
          <w:b/>
          <w:bCs/>
        </w:rPr>
      </w:pPr>
      <w:r w:rsidRPr="00756953">
        <w:rPr>
          <w:rFonts w:ascii="Verdana" w:hAnsi="Verdana"/>
        </w:rPr>
        <w:t>Location:</w:t>
      </w:r>
      <w:r w:rsidRPr="00756953">
        <w:rPr>
          <w:rFonts w:ascii="Verdana" w:hAnsi="Verdana"/>
        </w:rPr>
        <w:tab/>
      </w:r>
      <w:r w:rsidR="00680D85">
        <w:rPr>
          <w:rFonts w:ascii="Verdana" w:hAnsi="Verdana"/>
        </w:rPr>
        <w:tab/>
      </w:r>
      <w:r w:rsidRPr="00756953">
        <w:rPr>
          <w:rFonts w:ascii="Verdana" w:hAnsi="Verdana"/>
          <w:b/>
          <w:bCs/>
        </w:rPr>
        <w:t xml:space="preserve">The Community Hub, 101 Bondgate, </w:t>
      </w:r>
    </w:p>
    <w:p w14:paraId="0B9ECD57" w14:textId="2562AA7A" w:rsidR="00756953" w:rsidRPr="00756953" w:rsidRDefault="00756953" w:rsidP="00680D85">
      <w:pPr>
        <w:ind w:left="2880"/>
        <w:rPr>
          <w:rFonts w:ascii="Verdana" w:hAnsi="Verdana"/>
        </w:rPr>
      </w:pPr>
      <w:r w:rsidRPr="00756953">
        <w:rPr>
          <w:rFonts w:ascii="Verdana" w:hAnsi="Verdana"/>
          <w:b/>
          <w:bCs/>
        </w:rPr>
        <w:t>Castle Donington</w:t>
      </w: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6300D5C4">
            <wp:extent cx="2000250" cy="4476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61FF5B51" w14:textId="77777777" w:rsidR="00756953" w:rsidRPr="00756953" w:rsidRDefault="00756953" w:rsidP="00756953">
      <w:pPr>
        <w:rPr>
          <w:rFonts w:ascii="Verdana" w:hAnsi="Verdana"/>
          <w:b/>
          <w:sz w:val="22"/>
          <w:szCs w:val="22"/>
        </w:rPr>
      </w:pPr>
    </w:p>
    <w:p w14:paraId="1C5F25AB" w14:textId="77777777" w:rsidR="00756953" w:rsidRPr="00756953" w:rsidRDefault="00756953" w:rsidP="00756953">
      <w:pPr>
        <w:rPr>
          <w:rFonts w:ascii="Verdana" w:hAnsi="Verdana"/>
          <w:b/>
          <w:sz w:val="22"/>
          <w:szCs w:val="22"/>
        </w:rPr>
      </w:pPr>
    </w:p>
    <w:p w14:paraId="4A7D9B33" w14:textId="0DE6B94C" w:rsidR="00756953" w:rsidRPr="00756953" w:rsidRDefault="00756953" w:rsidP="00352EFF">
      <w:pPr>
        <w:rPr>
          <w:rFonts w:ascii="Verdana" w:hAnsi="Verdana"/>
          <w:i/>
          <w:sz w:val="22"/>
          <w:szCs w:val="22"/>
        </w:rPr>
      </w:pPr>
      <w:r w:rsidRPr="00756953">
        <w:rPr>
          <w:rFonts w:ascii="Verdana" w:hAnsi="Verdana"/>
          <w:b/>
          <w:i/>
          <w:sz w:val="22"/>
          <w:szCs w:val="22"/>
        </w:rPr>
        <w:t>Public Participation</w:t>
      </w:r>
    </w:p>
    <w:p w14:paraId="4FB7CDAA" w14:textId="77777777" w:rsidR="00756953" w:rsidRPr="00756953" w:rsidRDefault="00756953" w:rsidP="00756953">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67FED93D" w14:textId="77777777" w:rsidR="00756953" w:rsidRPr="00756953" w:rsidRDefault="00756953"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08491932" w:rsidR="00756953" w:rsidRPr="007E2129" w:rsidRDefault="00756953" w:rsidP="007E2129">
      <w:pPr>
        <w:pStyle w:val="Heading2"/>
        <w:numPr>
          <w:ilvl w:val="0"/>
          <w:numId w:val="17"/>
        </w:numPr>
        <w:rPr>
          <w:rFonts w:ascii="Verdana" w:hAnsi="Verdana"/>
        </w:rPr>
      </w:pPr>
      <w:r w:rsidRPr="007E2129">
        <w:rPr>
          <w:rFonts w:ascii="Verdana" w:hAnsi="Verdana"/>
        </w:rPr>
        <w:t>Apologies for absence to be received and accepted by the Parish Council</w:t>
      </w:r>
    </w:p>
    <w:p w14:paraId="51CB7731" w14:textId="77777777" w:rsidR="00756953" w:rsidRPr="007E2129" w:rsidRDefault="00756953" w:rsidP="00756953">
      <w:pPr>
        <w:ind w:left="720"/>
        <w:contextualSpacing/>
        <w:rPr>
          <w:rFonts w:ascii="Verdana" w:hAnsi="Verdana"/>
          <w:szCs w:val="24"/>
        </w:rPr>
      </w:pPr>
    </w:p>
    <w:p w14:paraId="05A87B8E" w14:textId="440C6A6D" w:rsidR="00756953" w:rsidRPr="007E2129" w:rsidRDefault="00756953" w:rsidP="007E2129">
      <w:pPr>
        <w:pStyle w:val="Heading2"/>
        <w:numPr>
          <w:ilvl w:val="0"/>
          <w:numId w:val="17"/>
        </w:numPr>
        <w:rPr>
          <w:rFonts w:ascii="Verdana" w:hAnsi="Verdana"/>
        </w:rPr>
      </w:pPr>
      <w:r w:rsidRPr="007E2129">
        <w:rPr>
          <w:rFonts w:ascii="Verdana" w:hAnsi="Verdana"/>
        </w:rPr>
        <w:t xml:space="preserve">Disclosures of Interest – Under the Code of Conduct members are reminded that in disclosing an interest the nature of the interest should be clear in respect of items on the agenda. </w:t>
      </w:r>
    </w:p>
    <w:p w14:paraId="2B98A784" w14:textId="77777777" w:rsidR="00756953" w:rsidRPr="007E2129" w:rsidRDefault="00756953" w:rsidP="00756953">
      <w:pPr>
        <w:ind w:left="720"/>
        <w:contextualSpacing/>
        <w:rPr>
          <w:rFonts w:ascii="Verdana" w:hAnsi="Verdana" w:cs="Arial"/>
          <w:bCs/>
          <w:iCs/>
          <w:szCs w:val="24"/>
        </w:rPr>
      </w:pPr>
    </w:p>
    <w:p w14:paraId="5FE04312" w14:textId="14E9573C" w:rsidR="00756953" w:rsidRPr="007E2129" w:rsidRDefault="00756953" w:rsidP="007E2129">
      <w:pPr>
        <w:pStyle w:val="Heading2"/>
        <w:numPr>
          <w:ilvl w:val="0"/>
          <w:numId w:val="17"/>
        </w:numPr>
        <w:rPr>
          <w:rFonts w:ascii="Verdana" w:hAnsi="Verdana"/>
        </w:rPr>
      </w:pPr>
      <w:r w:rsidRPr="007E2129">
        <w:rPr>
          <w:rFonts w:ascii="Verdana" w:hAnsi="Verdana"/>
        </w:rPr>
        <w:t>To confirm the minutes of the following meetings of the Parish Council:</w:t>
      </w:r>
    </w:p>
    <w:p w14:paraId="0C7B5CDF" w14:textId="615458B9" w:rsidR="00BF624A" w:rsidRPr="007E2129" w:rsidRDefault="00756953" w:rsidP="007E2129">
      <w:pPr>
        <w:pStyle w:val="ListParagraph"/>
        <w:numPr>
          <w:ilvl w:val="0"/>
          <w:numId w:val="18"/>
        </w:numPr>
        <w:rPr>
          <w:rFonts w:ascii="Verdana" w:hAnsi="Verdana"/>
          <w:b/>
          <w:bCs/>
          <w:szCs w:val="24"/>
        </w:rPr>
      </w:pPr>
      <w:r w:rsidRPr="007E2129">
        <w:rPr>
          <w:rFonts w:ascii="Verdana" w:hAnsi="Verdana"/>
          <w:szCs w:val="24"/>
        </w:rPr>
        <w:t>Full Council</w:t>
      </w:r>
      <w:r w:rsidRPr="007E2129">
        <w:rPr>
          <w:rFonts w:ascii="Verdana" w:hAnsi="Verdana"/>
          <w:szCs w:val="24"/>
        </w:rPr>
        <w:tab/>
      </w:r>
      <w:r w:rsidRPr="007E2129">
        <w:rPr>
          <w:rFonts w:ascii="Verdana" w:hAnsi="Verdana"/>
          <w:szCs w:val="24"/>
        </w:rPr>
        <w:tab/>
      </w:r>
      <w:r w:rsidRPr="007E2129">
        <w:rPr>
          <w:rFonts w:ascii="Verdana" w:hAnsi="Verdana"/>
          <w:szCs w:val="24"/>
        </w:rPr>
        <w:tab/>
      </w:r>
      <w:r w:rsidRPr="007E2129">
        <w:rPr>
          <w:rFonts w:ascii="Verdana" w:hAnsi="Verdana"/>
          <w:szCs w:val="24"/>
        </w:rPr>
        <w:tab/>
      </w:r>
      <w:r w:rsidR="005236D1" w:rsidRPr="007E2129">
        <w:rPr>
          <w:rFonts w:ascii="Verdana" w:hAnsi="Verdana"/>
          <w:szCs w:val="24"/>
        </w:rPr>
        <w:t>25 April</w:t>
      </w:r>
      <w:r w:rsidR="00B244AC" w:rsidRPr="007E2129">
        <w:rPr>
          <w:rFonts w:ascii="Verdana" w:hAnsi="Verdana"/>
          <w:szCs w:val="24"/>
        </w:rPr>
        <w:t xml:space="preserve"> 2024</w:t>
      </w:r>
      <w:r w:rsidR="00BF624A" w:rsidRPr="007E2129">
        <w:rPr>
          <w:rFonts w:ascii="Verdana" w:hAnsi="Verdana"/>
          <w:szCs w:val="24"/>
        </w:rPr>
        <w:t>.</w:t>
      </w:r>
    </w:p>
    <w:p w14:paraId="5B2F1F17" w14:textId="412553E8" w:rsidR="005236D1" w:rsidRPr="007E2129" w:rsidRDefault="005236D1" w:rsidP="007E2129">
      <w:pPr>
        <w:pStyle w:val="ListParagraph"/>
        <w:numPr>
          <w:ilvl w:val="0"/>
          <w:numId w:val="18"/>
        </w:numPr>
        <w:rPr>
          <w:rFonts w:ascii="Verdana" w:hAnsi="Verdana"/>
          <w:b/>
          <w:bCs/>
          <w:szCs w:val="24"/>
        </w:rPr>
      </w:pPr>
      <w:r w:rsidRPr="007E2129">
        <w:rPr>
          <w:rFonts w:ascii="Verdana" w:hAnsi="Verdana"/>
          <w:szCs w:val="24"/>
        </w:rPr>
        <w:t xml:space="preserve">Annual Statutory </w:t>
      </w:r>
      <w:r w:rsidRPr="007E2129">
        <w:rPr>
          <w:rFonts w:ascii="Verdana" w:hAnsi="Verdana"/>
          <w:szCs w:val="24"/>
        </w:rPr>
        <w:tab/>
      </w:r>
      <w:r w:rsidRPr="007E2129">
        <w:rPr>
          <w:rFonts w:ascii="Verdana" w:hAnsi="Verdana"/>
          <w:szCs w:val="24"/>
        </w:rPr>
        <w:tab/>
      </w:r>
      <w:r w:rsidRPr="007E2129">
        <w:rPr>
          <w:rFonts w:ascii="Verdana" w:hAnsi="Verdana"/>
          <w:szCs w:val="24"/>
        </w:rPr>
        <w:tab/>
        <w:t>16 May 2024.</w:t>
      </w:r>
    </w:p>
    <w:p w14:paraId="052E6BFB" w14:textId="5EB82226" w:rsidR="002C39F5" w:rsidRPr="007E2129" w:rsidRDefault="00756953" w:rsidP="007C4E30">
      <w:pPr>
        <w:ind w:left="1134"/>
        <w:contextualSpacing/>
        <w:rPr>
          <w:rFonts w:ascii="Verdana" w:hAnsi="Verdana"/>
          <w:b/>
          <w:bCs/>
          <w:szCs w:val="24"/>
        </w:rPr>
      </w:pPr>
      <w:r w:rsidRPr="007E2129">
        <w:rPr>
          <w:rFonts w:ascii="Verdana" w:hAnsi="Verdana"/>
          <w:szCs w:val="24"/>
        </w:rPr>
        <w:tab/>
      </w:r>
    </w:p>
    <w:p w14:paraId="755B0341" w14:textId="52FD9BB6" w:rsidR="008F1B69" w:rsidRPr="007E2129" w:rsidRDefault="008F1B69" w:rsidP="007E2129">
      <w:pPr>
        <w:pStyle w:val="Heading2"/>
        <w:numPr>
          <w:ilvl w:val="0"/>
          <w:numId w:val="17"/>
        </w:numPr>
        <w:rPr>
          <w:rFonts w:ascii="Verdana" w:hAnsi="Verdana"/>
        </w:rPr>
      </w:pPr>
      <w:bookmarkStart w:id="2" w:name="OLE_LINK1"/>
      <w:bookmarkStart w:id="3" w:name="OLE_LINK2"/>
      <w:r w:rsidRPr="007E2129">
        <w:rPr>
          <w:rFonts w:ascii="Verdana" w:hAnsi="Verdana"/>
        </w:rPr>
        <w:t>Chairman’s report</w:t>
      </w:r>
      <w:r w:rsidR="00652B4A">
        <w:rPr>
          <w:rFonts w:ascii="Verdana" w:hAnsi="Verdana"/>
        </w:rPr>
        <w:t>.</w:t>
      </w:r>
    </w:p>
    <w:p w14:paraId="619FB055" w14:textId="77777777" w:rsidR="008F1B69" w:rsidRPr="007E2129" w:rsidRDefault="008F1B69" w:rsidP="008F1B69">
      <w:pPr>
        <w:widowControl w:val="0"/>
        <w:ind w:left="720"/>
        <w:contextualSpacing/>
        <w:rPr>
          <w:rFonts w:ascii="Verdana" w:hAnsi="Verdana"/>
          <w:szCs w:val="24"/>
        </w:rPr>
      </w:pPr>
    </w:p>
    <w:p w14:paraId="3FEE5178" w14:textId="2CA6BDBC" w:rsidR="00BC1C25" w:rsidRPr="007E2129" w:rsidRDefault="005946DD" w:rsidP="007E2129">
      <w:pPr>
        <w:pStyle w:val="Heading2"/>
        <w:numPr>
          <w:ilvl w:val="0"/>
          <w:numId w:val="17"/>
        </w:numPr>
        <w:rPr>
          <w:rFonts w:ascii="Verdana" w:hAnsi="Verdana"/>
        </w:rPr>
      </w:pPr>
      <w:r w:rsidRPr="007E2129">
        <w:rPr>
          <w:rFonts w:ascii="Verdana" w:hAnsi="Verdana"/>
        </w:rPr>
        <w:t>Representatives' &amp; Councillors reports, including reports from LCC and NWLDC councillors and the Police.</w:t>
      </w:r>
      <w:r w:rsidR="00673EC3" w:rsidRPr="007E2129">
        <w:rPr>
          <w:rFonts w:ascii="Verdana" w:hAnsi="Verdana"/>
        </w:rPr>
        <w:t xml:space="preserve"> </w:t>
      </w:r>
    </w:p>
    <w:p w14:paraId="040AB66D" w14:textId="77777777" w:rsidR="00602685" w:rsidRDefault="00F10F29" w:rsidP="007E2129">
      <w:pPr>
        <w:pStyle w:val="ListParagraph"/>
        <w:numPr>
          <w:ilvl w:val="0"/>
          <w:numId w:val="19"/>
        </w:numPr>
        <w:rPr>
          <w:rFonts w:ascii="Verdana" w:hAnsi="Verdana"/>
          <w:szCs w:val="24"/>
        </w:rPr>
      </w:pPr>
      <w:r w:rsidRPr="007E2129">
        <w:rPr>
          <w:rFonts w:ascii="Verdana" w:hAnsi="Verdana"/>
          <w:szCs w:val="24"/>
        </w:rPr>
        <w:t>Flooding issues at Cavendish report (RC &amp; B O).</w:t>
      </w:r>
    </w:p>
    <w:p w14:paraId="2A051338" w14:textId="77777777" w:rsidR="00602685" w:rsidRPr="00FE44C6" w:rsidRDefault="00602685" w:rsidP="00602685">
      <w:pPr>
        <w:pStyle w:val="ListParagraph"/>
        <w:numPr>
          <w:ilvl w:val="0"/>
          <w:numId w:val="19"/>
        </w:numPr>
        <w:rPr>
          <w:rFonts w:ascii="Verdana" w:hAnsi="Verdana"/>
          <w:color w:val="00B0F0"/>
          <w:szCs w:val="24"/>
        </w:rPr>
      </w:pPr>
      <w:r w:rsidRPr="007E2129">
        <w:rPr>
          <w:rFonts w:ascii="Verdana" w:hAnsi="Verdana"/>
          <w:szCs w:val="24"/>
        </w:rPr>
        <w:lastRenderedPageBreak/>
        <w:t>Potential new housing development – Isley Woodhouse stakeholder workshop report (PN).</w:t>
      </w:r>
      <w:r>
        <w:rPr>
          <w:rFonts w:ascii="Verdana" w:hAnsi="Verdana"/>
          <w:szCs w:val="24"/>
        </w:rPr>
        <w:t xml:space="preserve">   </w:t>
      </w:r>
    </w:p>
    <w:p w14:paraId="11DDBE26" w14:textId="77777777" w:rsidR="005236D1" w:rsidRPr="007E2129" w:rsidRDefault="005236D1" w:rsidP="005236D1">
      <w:pPr>
        <w:pStyle w:val="ListParagraph"/>
        <w:rPr>
          <w:rFonts w:ascii="Verdana" w:hAnsi="Verdana"/>
          <w:szCs w:val="24"/>
        </w:rPr>
      </w:pPr>
    </w:p>
    <w:p w14:paraId="7B872928" w14:textId="019F6B80" w:rsidR="00F61E8E" w:rsidRPr="007E2129" w:rsidRDefault="008F1B69" w:rsidP="007E2129">
      <w:pPr>
        <w:pStyle w:val="Heading2"/>
        <w:numPr>
          <w:ilvl w:val="0"/>
          <w:numId w:val="17"/>
        </w:numPr>
        <w:rPr>
          <w:rFonts w:ascii="Verdana" w:hAnsi="Verdana"/>
        </w:rPr>
      </w:pPr>
      <w:r w:rsidRPr="007E2129">
        <w:rPr>
          <w:rFonts w:ascii="Verdana" w:hAnsi="Verdana"/>
        </w:rPr>
        <w:t>Clerk’s report</w:t>
      </w:r>
      <w:r w:rsidR="00E47372" w:rsidRPr="007E2129">
        <w:rPr>
          <w:rFonts w:ascii="Verdana" w:hAnsi="Verdana"/>
        </w:rPr>
        <w:t xml:space="preserve"> – Report to follow</w:t>
      </w:r>
      <w:r w:rsidR="00D242B9" w:rsidRPr="007E2129">
        <w:rPr>
          <w:rFonts w:ascii="Verdana" w:hAnsi="Verdana"/>
        </w:rPr>
        <w:t>.</w:t>
      </w:r>
    </w:p>
    <w:p w14:paraId="719BB3D7" w14:textId="77777777" w:rsidR="00D242B9" w:rsidRPr="007E2129" w:rsidRDefault="00D242B9" w:rsidP="00D242B9">
      <w:pPr>
        <w:widowControl w:val="0"/>
        <w:ind w:left="720"/>
        <w:contextualSpacing/>
        <w:rPr>
          <w:rFonts w:ascii="Verdana" w:hAnsi="Verdana"/>
          <w:szCs w:val="24"/>
        </w:rPr>
      </w:pPr>
    </w:p>
    <w:p w14:paraId="18E680D1" w14:textId="45B20EF7" w:rsidR="00756953" w:rsidRPr="007E2129" w:rsidRDefault="00756953" w:rsidP="007E2129">
      <w:pPr>
        <w:pStyle w:val="Heading2"/>
        <w:numPr>
          <w:ilvl w:val="0"/>
          <w:numId w:val="17"/>
        </w:numPr>
        <w:rPr>
          <w:rFonts w:ascii="Verdana" w:hAnsi="Verdana"/>
        </w:rPr>
      </w:pPr>
      <w:r w:rsidRPr="007E2129">
        <w:rPr>
          <w:rFonts w:ascii="Verdana" w:hAnsi="Verdana"/>
        </w:rPr>
        <w:t>Monthly accounts for approval and review</w:t>
      </w:r>
      <w:r w:rsidR="00F43DD7" w:rsidRPr="007E2129">
        <w:rPr>
          <w:rFonts w:ascii="Verdana" w:hAnsi="Verdana"/>
        </w:rPr>
        <w:t>.</w:t>
      </w:r>
    </w:p>
    <w:p w14:paraId="5DE88D91" w14:textId="628566F4" w:rsidR="00756953" w:rsidRPr="007E2129" w:rsidRDefault="00756953" w:rsidP="00756953">
      <w:pPr>
        <w:widowControl w:val="0"/>
        <w:numPr>
          <w:ilvl w:val="0"/>
          <w:numId w:val="1"/>
        </w:numPr>
        <w:contextualSpacing/>
        <w:rPr>
          <w:rFonts w:ascii="Verdana" w:hAnsi="Verdana"/>
          <w:szCs w:val="24"/>
        </w:rPr>
      </w:pPr>
      <w:r w:rsidRPr="007E2129">
        <w:rPr>
          <w:rFonts w:ascii="Verdana" w:hAnsi="Verdana"/>
          <w:szCs w:val="24"/>
        </w:rPr>
        <w:t xml:space="preserve">Payments scheduled for </w:t>
      </w:r>
      <w:r w:rsidR="005236D1" w:rsidRPr="007E2129">
        <w:rPr>
          <w:rFonts w:ascii="Verdana" w:hAnsi="Verdana"/>
          <w:szCs w:val="24"/>
        </w:rPr>
        <w:t>May</w:t>
      </w:r>
      <w:r w:rsidR="00A9095A" w:rsidRPr="007E2129">
        <w:rPr>
          <w:rFonts w:ascii="Verdana" w:hAnsi="Verdana"/>
          <w:szCs w:val="24"/>
        </w:rPr>
        <w:t>.</w:t>
      </w:r>
      <w:r w:rsidRPr="007E2129">
        <w:rPr>
          <w:rFonts w:ascii="Verdana" w:hAnsi="Verdana"/>
          <w:szCs w:val="24"/>
        </w:rPr>
        <w:t xml:space="preserve"> </w:t>
      </w:r>
    </w:p>
    <w:p w14:paraId="3D8BE3FE" w14:textId="6420F621" w:rsidR="00756953" w:rsidRPr="007E2129" w:rsidRDefault="00756953" w:rsidP="00756953">
      <w:pPr>
        <w:widowControl w:val="0"/>
        <w:numPr>
          <w:ilvl w:val="0"/>
          <w:numId w:val="1"/>
        </w:numPr>
        <w:contextualSpacing/>
        <w:rPr>
          <w:rFonts w:ascii="Verdana" w:hAnsi="Verdana"/>
          <w:szCs w:val="24"/>
        </w:rPr>
      </w:pPr>
      <w:r w:rsidRPr="007E2129">
        <w:rPr>
          <w:rFonts w:ascii="Verdana" w:hAnsi="Verdana"/>
          <w:szCs w:val="24"/>
        </w:rPr>
        <w:t xml:space="preserve">Receipts </w:t>
      </w:r>
      <w:r w:rsidR="00786B16" w:rsidRPr="007E2129">
        <w:rPr>
          <w:rFonts w:ascii="Verdana" w:hAnsi="Verdana"/>
          <w:szCs w:val="24"/>
        </w:rPr>
        <w:t xml:space="preserve">received </w:t>
      </w:r>
      <w:r w:rsidRPr="007E2129">
        <w:rPr>
          <w:rFonts w:ascii="Verdana" w:hAnsi="Verdana"/>
          <w:szCs w:val="24"/>
        </w:rPr>
        <w:t xml:space="preserve">for </w:t>
      </w:r>
      <w:r w:rsidR="005236D1" w:rsidRPr="007E2129">
        <w:rPr>
          <w:rFonts w:ascii="Verdana" w:hAnsi="Verdana"/>
          <w:szCs w:val="24"/>
        </w:rPr>
        <w:t>May</w:t>
      </w:r>
      <w:r w:rsidRPr="007E2129">
        <w:rPr>
          <w:rFonts w:ascii="Verdana" w:hAnsi="Verdana"/>
          <w:szCs w:val="24"/>
        </w:rPr>
        <w:t>.</w:t>
      </w:r>
    </w:p>
    <w:p w14:paraId="3AB66BD4" w14:textId="165ACC9E" w:rsidR="00756953" w:rsidRPr="007E2129" w:rsidRDefault="00756953" w:rsidP="00352EFF">
      <w:pPr>
        <w:numPr>
          <w:ilvl w:val="0"/>
          <w:numId w:val="1"/>
        </w:numPr>
        <w:rPr>
          <w:rFonts w:ascii="Verdana" w:hAnsi="Verdana"/>
          <w:szCs w:val="24"/>
        </w:rPr>
      </w:pPr>
      <w:r w:rsidRPr="007E2129">
        <w:rPr>
          <w:rFonts w:ascii="Verdana" w:hAnsi="Verdana"/>
          <w:szCs w:val="24"/>
        </w:rPr>
        <w:t xml:space="preserve">Bank statements and bank reconciliation for </w:t>
      </w:r>
      <w:r w:rsidR="005236D1" w:rsidRPr="007E2129">
        <w:rPr>
          <w:rFonts w:ascii="Verdana" w:hAnsi="Verdana"/>
          <w:szCs w:val="24"/>
        </w:rPr>
        <w:t>May</w:t>
      </w:r>
      <w:r w:rsidRPr="007E2129">
        <w:rPr>
          <w:rFonts w:ascii="Verdana" w:hAnsi="Verdana"/>
          <w:szCs w:val="24"/>
        </w:rPr>
        <w:t>.</w:t>
      </w:r>
    </w:p>
    <w:bookmarkEnd w:id="0"/>
    <w:bookmarkEnd w:id="2"/>
    <w:bookmarkEnd w:id="3"/>
    <w:p w14:paraId="38BF55B4" w14:textId="77777777" w:rsidR="0068544A" w:rsidRPr="007E2129" w:rsidRDefault="0068544A" w:rsidP="0068544A">
      <w:pPr>
        <w:pStyle w:val="ListParagraph"/>
        <w:widowControl w:val="0"/>
        <w:ind w:left="1080"/>
        <w:rPr>
          <w:rFonts w:ascii="Verdana" w:hAnsi="Verdana"/>
          <w:szCs w:val="24"/>
        </w:rPr>
      </w:pPr>
    </w:p>
    <w:p w14:paraId="75AAF59E" w14:textId="5CA2E7B5" w:rsidR="005236D1" w:rsidRPr="007E2129" w:rsidRDefault="005236D1" w:rsidP="007E2129">
      <w:pPr>
        <w:pStyle w:val="Heading2"/>
        <w:numPr>
          <w:ilvl w:val="0"/>
          <w:numId w:val="17"/>
        </w:numPr>
        <w:rPr>
          <w:rFonts w:ascii="Verdana" w:hAnsi="Verdana"/>
          <w:sz w:val="22"/>
        </w:rPr>
      </w:pPr>
      <w:r w:rsidRPr="007E2129">
        <w:rPr>
          <w:rFonts w:ascii="Verdana" w:hAnsi="Verdana"/>
        </w:rPr>
        <w:t>To consider and approve documents relating to the 2023-2024 AGAR</w:t>
      </w:r>
      <w:r w:rsidR="008A34A6" w:rsidRPr="007E2129">
        <w:rPr>
          <w:rFonts w:ascii="Verdana" w:hAnsi="Verdana"/>
        </w:rPr>
        <w:t>.</w:t>
      </w:r>
    </w:p>
    <w:p w14:paraId="4D90C3A8" w14:textId="5D2DFE3E" w:rsidR="005236D1" w:rsidRPr="007E2129" w:rsidRDefault="005236D1" w:rsidP="007E2129">
      <w:pPr>
        <w:pStyle w:val="ListParagraph"/>
        <w:numPr>
          <w:ilvl w:val="0"/>
          <w:numId w:val="15"/>
        </w:numPr>
        <w:rPr>
          <w:rFonts w:ascii="Verdana" w:hAnsi="Verdana"/>
        </w:rPr>
      </w:pPr>
      <w:r w:rsidRPr="007E2129">
        <w:rPr>
          <w:rFonts w:ascii="Verdana" w:hAnsi="Verdana"/>
        </w:rPr>
        <w:t>To receive the Annual Internal Auditor’s Report 2023/2024</w:t>
      </w:r>
      <w:r w:rsidR="008A34A6" w:rsidRPr="007E2129">
        <w:rPr>
          <w:rFonts w:ascii="Verdana" w:hAnsi="Verdana"/>
        </w:rPr>
        <w:t>.</w:t>
      </w:r>
    </w:p>
    <w:p w14:paraId="45AEDA33" w14:textId="487F83EA" w:rsidR="005236D1" w:rsidRPr="007E2129" w:rsidRDefault="005236D1" w:rsidP="007E2129">
      <w:pPr>
        <w:pStyle w:val="ListParagraph"/>
        <w:numPr>
          <w:ilvl w:val="0"/>
          <w:numId w:val="15"/>
        </w:numPr>
        <w:contextualSpacing w:val="0"/>
        <w:rPr>
          <w:rFonts w:ascii="Verdana" w:hAnsi="Verdana"/>
        </w:rPr>
      </w:pPr>
      <w:r w:rsidRPr="007E2129">
        <w:rPr>
          <w:rFonts w:ascii="Verdana" w:hAnsi="Verdana"/>
        </w:rPr>
        <w:t>To consider recommendations or matters arising from the internal auditor’s narrative report</w:t>
      </w:r>
      <w:r w:rsidR="008A34A6" w:rsidRPr="007E2129">
        <w:rPr>
          <w:rFonts w:ascii="Verdana" w:hAnsi="Verdana"/>
        </w:rPr>
        <w:t>.</w:t>
      </w:r>
    </w:p>
    <w:p w14:paraId="6CB70C15" w14:textId="5EF4775B" w:rsidR="008A34A6" w:rsidRPr="007E2129" w:rsidRDefault="008A34A6" w:rsidP="007E2129">
      <w:pPr>
        <w:pStyle w:val="ListParagraph"/>
        <w:numPr>
          <w:ilvl w:val="0"/>
          <w:numId w:val="15"/>
        </w:numPr>
        <w:contextualSpacing w:val="0"/>
        <w:rPr>
          <w:rFonts w:ascii="Verdana" w:hAnsi="Verdana"/>
        </w:rPr>
      </w:pPr>
      <w:r w:rsidRPr="007E2129">
        <w:rPr>
          <w:rFonts w:ascii="Verdana" w:hAnsi="Verdana"/>
        </w:rPr>
        <w:t>To receive the Balance Sheet and Income and Expenditure reports.</w:t>
      </w:r>
    </w:p>
    <w:p w14:paraId="5FF5AC05" w14:textId="6393C59C" w:rsidR="005236D1" w:rsidRPr="007E2129" w:rsidRDefault="005236D1" w:rsidP="007E2129">
      <w:pPr>
        <w:pStyle w:val="ListParagraph"/>
        <w:numPr>
          <w:ilvl w:val="0"/>
          <w:numId w:val="15"/>
        </w:numPr>
        <w:contextualSpacing w:val="0"/>
        <w:rPr>
          <w:rFonts w:ascii="Verdana" w:hAnsi="Verdana"/>
        </w:rPr>
      </w:pPr>
      <w:r w:rsidRPr="007E2129">
        <w:rPr>
          <w:rFonts w:ascii="Verdana" w:hAnsi="Verdana"/>
        </w:rPr>
        <w:t>To complete and sign the Annual Governance Statement 2023-2024</w:t>
      </w:r>
      <w:r w:rsidR="008A34A6" w:rsidRPr="007E2129">
        <w:rPr>
          <w:rFonts w:ascii="Verdana" w:hAnsi="Verdana"/>
        </w:rPr>
        <w:t>.</w:t>
      </w:r>
    </w:p>
    <w:p w14:paraId="6ED51F52" w14:textId="3710CC90" w:rsidR="005236D1" w:rsidRPr="007E2129" w:rsidRDefault="005236D1" w:rsidP="007E2129">
      <w:pPr>
        <w:pStyle w:val="ListParagraph"/>
        <w:numPr>
          <w:ilvl w:val="0"/>
          <w:numId w:val="15"/>
        </w:numPr>
        <w:contextualSpacing w:val="0"/>
        <w:rPr>
          <w:rFonts w:ascii="Verdana" w:hAnsi="Verdana"/>
        </w:rPr>
      </w:pPr>
      <w:r w:rsidRPr="007E2129">
        <w:rPr>
          <w:rFonts w:ascii="Verdana" w:hAnsi="Verdana"/>
        </w:rPr>
        <w:t>To receive and sign the Accounting Statements 2023-2024</w:t>
      </w:r>
      <w:r w:rsidR="008A34A6" w:rsidRPr="007E2129">
        <w:rPr>
          <w:rFonts w:ascii="Verdana" w:hAnsi="Verdana"/>
        </w:rPr>
        <w:t>.</w:t>
      </w:r>
    </w:p>
    <w:p w14:paraId="011F6F06" w14:textId="1A847074" w:rsidR="005236D1" w:rsidRPr="007E2129" w:rsidRDefault="005236D1" w:rsidP="007E2129">
      <w:pPr>
        <w:pStyle w:val="ListParagraph"/>
        <w:numPr>
          <w:ilvl w:val="0"/>
          <w:numId w:val="15"/>
        </w:numPr>
        <w:contextualSpacing w:val="0"/>
        <w:rPr>
          <w:rFonts w:ascii="Verdana" w:hAnsi="Verdana"/>
        </w:rPr>
      </w:pPr>
      <w:r w:rsidRPr="007E2129">
        <w:rPr>
          <w:rFonts w:ascii="Verdana" w:hAnsi="Verdana"/>
        </w:rPr>
        <w:t>To receive and consider the bank reconciliation 2023-2024</w:t>
      </w:r>
      <w:r w:rsidR="008A34A6" w:rsidRPr="007E2129">
        <w:rPr>
          <w:rFonts w:ascii="Verdana" w:hAnsi="Verdana"/>
        </w:rPr>
        <w:t>.</w:t>
      </w:r>
    </w:p>
    <w:p w14:paraId="2DF2F1C1" w14:textId="65DAD832" w:rsidR="005236D1" w:rsidRPr="007E2129" w:rsidRDefault="005236D1" w:rsidP="007E2129">
      <w:pPr>
        <w:pStyle w:val="ListParagraph"/>
        <w:numPr>
          <w:ilvl w:val="0"/>
          <w:numId w:val="15"/>
        </w:numPr>
        <w:contextualSpacing w:val="0"/>
        <w:rPr>
          <w:rFonts w:ascii="Verdana" w:hAnsi="Verdana"/>
        </w:rPr>
      </w:pPr>
      <w:r w:rsidRPr="007E2129">
        <w:rPr>
          <w:rFonts w:ascii="Verdana" w:hAnsi="Verdana"/>
        </w:rPr>
        <w:t>To receive and consider the explanation of variances</w:t>
      </w:r>
      <w:r w:rsidR="008A34A6" w:rsidRPr="007E2129">
        <w:rPr>
          <w:rFonts w:ascii="Verdana" w:hAnsi="Verdana"/>
        </w:rPr>
        <w:t>.</w:t>
      </w:r>
    </w:p>
    <w:p w14:paraId="5C3131E9" w14:textId="17A4F000" w:rsidR="005236D1" w:rsidRPr="007E2129" w:rsidRDefault="005236D1" w:rsidP="007E2129">
      <w:pPr>
        <w:pStyle w:val="ListParagraph"/>
        <w:numPr>
          <w:ilvl w:val="0"/>
          <w:numId w:val="15"/>
        </w:numPr>
        <w:contextualSpacing w:val="0"/>
        <w:rPr>
          <w:rFonts w:ascii="Verdana" w:hAnsi="Verdana"/>
        </w:rPr>
      </w:pPr>
      <w:r w:rsidRPr="007E2129">
        <w:rPr>
          <w:rFonts w:ascii="Verdana" w:hAnsi="Verdana"/>
        </w:rPr>
        <w:t>To receive and consider the breakdown of reserves held</w:t>
      </w:r>
      <w:r w:rsidR="008A34A6" w:rsidRPr="007E2129">
        <w:rPr>
          <w:rFonts w:ascii="Verdana" w:hAnsi="Verdana"/>
        </w:rPr>
        <w:t>.</w:t>
      </w:r>
    </w:p>
    <w:p w14:paraId="665490D8" w14:textId="2D97F0D0" w:rsidR="005236D1" w:rsidRPr="007E2129" w:rsidRDefault="005236D1" w:rsidP="007E2129">
      <w:pPr>
        <w:pStyle w:val="ListParagraph"/>
        <w:numPr>
          <w:ilvl w:val="0"/>
          <w:numId w:val="15"/>
        </w:numPr>
        <w:contextualSpacing w:val="0"/>
        <w:rPr>
          <w:rFonts w:ascii="Verdana" w:hAnsi="Verdana"/>
        </w:rPr>
      </w:pPr>
      <w:r w:rsidRPr="007E2129">
        <w:rPr>
          <w:rFonts w:ascii="Verdana" w:hAnsi="Verdana"/>
        </w:rPr>
        <w:t>To agree the dates for the period of public rights</w:t>
      </w:r>
      <w:r w:rsidR="008A34A6" w:rsidRPr="007E2129">
        <w:rPr>
          <w:rFonts w:ascii="Verdana" w:hAnsi="Verdana"/>
        </w:rPr>
        <w:t>.</w:t>
      </w:r>
    </w:p>
    <w:p w14:paraId="025766BC" w14:textId="77777777" w:rsidR="005236D1" w:rsidRPr="007E2129" w:rsidRDefault="005236D1" w:rsidP="008A34A6">
      <w:pPr>
        <w:pStyle w:val="ListParagraph"/>
        <w:widowControl w:val="0"/>
        <w:tabs>
          <w:tab w:val="left" w:pos="709"/>
        </w:tabs>
        <w:ind w:left="851"/>
        <w:rPr>
          <w:rFonts w:ascii="Verdana" w:hAnsi="Verdana"/>
          <w:szCs w:val="24"/>
        </w:rPr>
      </w:pPr>
    </w:p>
    <w:p w14:paraId="530B798C" w14:textId="7E8A74CF" w:rsidR="00E47372" w:rsidRPr="007E2129" w:rsidRDefault="00E47372" w:rsidP="007E2129">
      <w:pPr>
        <w:pStyle w:val="Heading2"/>
        <w:numPr>
          <w:ilvl w:val="0"/>
          <w:numId w:val="17"/>
        </w:numPr>
        <w:rPr>
          <w:rFonts w:ascii="Verdana" w:hAnsi="Verdana"/>
        </w:rPr>
      </w:pPr>
      <w:r w:rsidRPr="007E2129">
        <w:rPr>
          <w:rFonts w:ascii="Verdana" w:hAnsi="Verdana"/>
        </w:rPr>
        <w:t xml:space="preserve">NWLDC – Council Tax changes </w:t>
      </w:r>
    </w:p>
    <w:p w14:paraId="20F056EF" w14:textId="1E886829" w:rsidR="00FD1F55" w:rsidRPr="00825C30" w:rsidRDefault="00BC1C25" w:rsidP="00825C30">
      <w:pPr>
        <w:widowControl w:val="0"/>
        <w:tabs>
          <w:tab w:val="left" w:pos="709"/>
        </w:tabs>
        <w:rPr>
          <w:rFonts w:ascii="Verdana" w:hAnsi="Verdana"/>
          <w:szCs w:val="24"/>
        </w:rPr>
      </w:pPr>
      <w:r w:rsidRPr="007E2129">
        <w:rPr>
          <w:rFonts w:ascii="Verdana" w:hAnsi="Verdana"/>
          <w:szCs w:val="24"/>
        </w:rPr>
        <w:t xml:space="preserve">To consider a report and the </w:t>
      </w:r>
      <w:proofErr w:type="gramStart"/>
      <w:r w:rsidRPr="007E2129">
        <w:rPr>
          <w:rFonts w:ascii="Verdana" w:hAnsi="Verdana"/>
          <w:szCs w:val="24"/>
        </w:rPr>
        <w:t>implications, and</w:t>
      </w:r>
      <w:proofErr w:type="gramEnd"/>
      <w:r w:rsidRPr="007E2129">
        <w:rPr>
          <w:rFonts w:ascii="Verdana" w:hAnsi="Verdana"/>
          <w:szCs w:val="24"/>
        </w:rPr>
        <w:t xml:space="preserve"> formulate a response in relation to </w:t>
      </w:r>
      <w:r w:rsidR="00E47372" w:rsidRPr="007E2129">
        <w:rPr>
          <w:rFonts w:ascii="Verdana" w:hAnsi="Verdana"/>
          <w:szCs w:val="24"/>
        </w:rPr>
        <w:t>s</w:t>
      </w:r>
      <w:r w:rsidRPr="007E2129">
        <w:rPr>
          <w:rFonts w:ascii="Verdana" w:hAnsi="Verdana"/>
          <w:szCs w:val="24"/>
        </w:rPr>
        <w:t>pecial expenses/concurrent functions and the double taxation effect on Ashby, Castle Donington and Kegworth.</w:t>
      </w:r>
      <w:r w:rsidR="00602685">
        <w:rPr>
          <w:rFonts w:ascii="Verdana" w:hAnsi="Verdana"/>
          <w:szCs w:val="24"/>
        </w:rPr>
        <w:t xml:space="preserve">  </w:t>
      </w:r>
      <w:r w:rsidR="00602685" w:rsidRPr="00FE44C6">
        <w:rPr>
          <w:rFonts w:ascii="Verdana" w:hAnsi="Verdana"/>
          <w:color w:val="0070C0"/>
        </w:rPr>
        <w:t>(</w:t>
      </w:r>
      <w:hyperlink r:id="rId9" w:history="1">
        <w:r w:rsidR="00602685" w:rsidRPr="00FE44C6">
          <w:rPr>
            <w:rStyle w:val="Hyperlink"/>
            <w:rFonts w:ascii="Verdana" w:hAnsi="Verdana"/>
            <w:color w:val="0070C0"/>
          </w:rPr>
          <w:t>Council Meetings Calendar | Castle Donington Parish Council (castledonington-pc.gov.uk)</w:t>
        </w:r>
      </w:hyperlink>
      <w:r w:rsidR="00602685" w:rsidRPr="00FE44C6">
        <w:rPr>
          <w:rFonts w:ascii="Verdana" w:hAnsi="Verdana"/>
          <w:color w:val="0070C0"/>
        </w:rPr>
        <w:t>.</w:t>
      </w:r>
    </w:p>
    <w:p w14:paraId="4991A4D2" w14:textId="3A07ECB4" w:rsidR="000265A7" w:rsidRPr="007E2129" w:rsidRDefault="000265A7" w:rsidP="007E2129">
      <w:pPr>
        <w:pStyle w:val="Heading2"/>
        <w:numPr>
          <w:ilvl w:val="0"/>
          <w:numId w:val="17"/>
        </w:numPr>
        <w:rPr>
          <w:rFonts w:ascii="Verdana" w:hAnsi="Verdana"/>
        </w:rPr>
      </w:pPr>
      <w:r w:rsidRPr="007E2129">
        <w:rPr>
          <w:rFonts w:ascii="Verdana" w:hAnsi="Verdana"/>
        </w:rPr>
        <w:t xml:space="preserve">Planning committee matters:  </w:t>
      </w:r>
      <w:r w:rsidRPr="007E2129">
        <w:rPr>
          <w:rFonts w:ascii="Verdana" w:hAnsi="Verdana"/>
        </w:rPr>
        <w:tab/>
      </w:r>
    </w:p>
    <w:p w14:paraId="6D631EDF" w14:textId="38FFAFE6" w:rsidR="00BC1C25" w:rsidRPr="007E2129" w:rsidRDefault="00BC1C25" w:rsidP="007E2129">
      <w:pPr>
        <w:numPr>
          <w:ilvl w:val="0"/>
          <w:numId w:val="4"/>
        </w:numPr>
        <w:ind w:left="357" w:hanging="357"/>
        <w:contextualSpacing/>
        <w:rPr>
          <w:rFonts w:ascii="Verdana" w:hAnsi="Verdana"/>
          <w:szCs w:val="24"/>
        </w:rPr>
      </w:pPr>
      <w:bookmarkStart w:id="4" w:name="_Hlk113959317"/>
      <w:r w:rsidRPr="007E2129">
        <w:rPr>
          <w:rFonts w:ascii="Verdana" w:hAnsi="Verdana"/>
          <w:szCs w:val="24"/>
        </w:rPr>
        <w:t xml:space="preserve">To consider NWLDC car parking review survey </w:t>
      </w:r>
      <w:hyperlink r:id="rId10" w:history="1">
        <w:r w:rsidRPr="007E2129">
          <w:rPr>
            <w:rStyle w:val="Hyperlink"/>
            <w:rFonts w:ascii="Verdana" w:hAnsi="Verdana"/>
          </w:rPr>
          <w:t>Have your say on our car parks (govdelivery.com)</w:t>
        </w:r>
      </w:hyperlink>
      <w:r w:rsidRPr="007E2129">
        <w:rPr>
          <w:rFonts w:ascii="Verdana" w:hAnsi="Verdana"/>
        </w:rPr>
        <w:t>.</w:t>
      </w:r>
      <w:r w:rsidR="00FE44C6">
        <w:rPr>
          <w:rFonts w:ascii="Verdana" w:hAnsi="Verdana"/>
        </w:rPr>
        <w:t xml:space="preserve">  </w:t>
      </w:r>
      <w:r w:rsidR="00FE44C6" w:rsidRPr="00FE44C6">
        <w:rPr>
          <w:rFonts w:ascii="Verdana" w:hAnsi="Verdana"/>
          <w:color w:val="0070C0"/>
        </w:rPr>
        <w:t>(</w:t>
      </w:r>
      <w:hyperlink r:id="rId11" w:history="1">
        <w:r w:rsidR="00FE44C6" w:rsidRPr="00FE44C6">
          <w:rPr>
            <w:rStyle w:val="Hyperlink"/>
            <w:rFonts w:ascii="Verdana" w:hAnsi="Verdana"/>
            <w:color w:val="0070C0"/>
          </w:rPr>
          <w:t>Council Meetings Calendar | Castle Donington Parish Council (castledonington-pc.gov.uk)</w:t>
        </w:r>
      </w:hyperlink>
      <w:r w:rsidR="00FE44C6" w:rsidRPr="00FE44C6">
        <w:rPr>
          <w:rFonts w:ascii="Verdana" w:hAnsi="Verdana"/>
          <w:color w:val="0070C0"/>
        </w:rPr>
        <w:t>.</w:t>
      </w:r>
      <w:r w:rsidRPr="00FE44C6">
        <w:rPr>
          <w:rFonts w:ascii="Verdana" w:hAnsi="Verdana"/>
          <w:color w:val="0070C0"/>
        </w:rPr>
        <w:t xml:space="preserve"> </w:t>
      </w:r>
    </w:p>
    <w:p w14:paraId="0DBA7C13" w14:textId="026B2460" w:rsidR="00077D6E" w:rsidRDefault="00077D6E" w:rsidP="007E2129">
      <w:pPr>
        <w:pStyle w:val="ListParagraph"/>
        <w:numPr>
          <w:ilvl w:val="0"/>
          <w:numId w:val="4"/>
        </w:numPr>
        <w:ind w:left="360"/>
        <w:rPr>
          <w:rFonts w:ascii="Verdana" w:hAnsi="Verdana"/>
          <w:szCs w:val="24"/>
        </w:rPr>
      </w:pPr>
      <w:r w:rsidRPr="007E2129">
        <w:rPr>
          <w:rFonts w:ascii="Verdana" w:hAnsi="Verdana"/>
          <w:szCs w:val="24"/>
        </w:rPr>
        <w:t>Street naming – To confirm a recommendation for development off High Street.</w:t>
      </w:r>
    </w:p>
    <w:p w14:paraId="677CBF5F" w14:textId="77777777" w:rsidR="00FE44C6" w:rsidRPr="007E2129" w:rsidRDefault="00FE44C6" w:rsidP="00FE44C6">
      <w:pPr>
        <w:pStyle w:val="ListParagraph"/>
        <w:ind w:left="360"/>
        <w:rPr>
          <w:rFonts w:ascii="Verdana" w:hAnsi="Verdana"/>
          <w:szCs w:val="24"/>
        </w:rPr>
      </w:pPr>
    </w:p>
    <w:p w14:paraId="4FB81054" w14:textId="57C693AC" w:rsidR="000265A7" w:rsidRPr="00FE44C6" w:rsidRDefault="000265A7" w:rsidP="007E2129">
      <w:pPr>
        <w:numPr>
          <w:ilvl w:val="0"/>
          <w:numId w:val="4"/>
        </w:numPr>
        <w:ind w:left="357" w:hanging="357"/>
        <w:contextualSpacing/>
        <w:rPr>
          <w:rFonts w:ascii="Verdana" w:hAnsi="Verdana"/>
          <w:b/>
          <w:bCs/>
          <w:szCs w:val="24"/>
        </w:rPr>
      </w:pPr>
      <w:r w:rsidRPr="007E2129">
        <w:rPr>
          <w:rFonts w:ascii="Verdana" w:hAnsi="Verdana"/>
          <w:szCs w:val="24"/>
        </w:rPr>
        <w:t xml:space="preserve">To consider the following </w:t>
      </w:r>
      <w:r w:rsidR="00FE44C6">
        <w:rPr>
          <w:rFonts w:ascii="Verdana" w:hAnsi="Verdana"/>
          <w:szCs w:val="24"/>
        </w:rPr>
        <w:t xml:space="preserve">planning </w:t>
      </w:r>
      <w:r w:rsidRPr="007E2129">
        <w:rPr>
          <w:rFonts w:ascii="Verdana" w:hAnsi="Verdana"/>
          <w:szCs w:val="24"/>
        </w:rPr>
        <w:t>applications</w:t>
      </w:r>
      <w:bookmarkEnd w:id="4"/>
      <w:r w:rsidR="009E4C83" w:rsidRPr="007E2129">
        <w:rPr>
          <w:rFonts w:ascii="Verdana" w:hAnsi="Verdana"/>
          <w:szCs w:val="24"/>
        </w:rPr>
        <w:t>:</w:t>
      </w:r>
    </w:p>
    <w:p w14:paraId="75B6D01A" w14:textId="77777777" w:rsidR="00FE44C6" w:rsidRPr="007E2129" w:rsidRDefault="00FE44C6" w:rsidP="00FE44C6">
      <w:pPr>
        <w:ind w:left="357"/>
        <w:contextualSpacing/>
        <w:rPr>
          <w:rFonts w:ascii="Verdana" w:hAnsi="Verdana"/>
          <w:b/>
          <w:bCs/>
          <w:szCs w:val="24"/>
        </w:rPr>
      </w:pPr>
    </w:p>
    <w:p w14:paraId="54B1E3D6" w14:textId="26358F20" w:rsidR="009E4C83" w:rsidRPr="00B33A79" w:rsidRDefault="00B33A79" w:rsidP="007E2129">
      <w:pPr>
        <w:widowControl w:val="0"/>
        <w:contextualSpacing/>
        <w:rPr>
          <w:rFonts w:ascii="Verdana" w:hAnsi="Verdana"/>
          <w:b/>
          <w:bCs/>
          <w:szCs w:val="24"/>
          <w:u w:val="single"/>
        </w:rPr>
      </w:pPr>
      <w:r w:rsidRPr="00B33A79">
        <w:rPr>
          <w:rFonts w:ascii="Verdana" w:hAnsi="Verdana"/>
          <w:b/>
          <w:bCs/>
          <w:szCs w:val="24"/>
          <w:u w:val="single"/>
        </w:rPr>
        <w:t>Item</w:t>
      </w:r>
      <w:r>
        <w:rPr>
          <w:rFonts w:ascii="Verdana" w:hAnsi="Verdana"/>
          <w:b/>
          <w:bCs/>
          <w:szCs w:val="24"/>
        </w:rPr>
        <w:tab/>
      </w:r>
      <w:r>
        <w:rPr>
          <w:rFonts w:ascii="Verdana" w:hAnsi="Verdana"/>
          <w:b/>
          <w:bCs/>
          <w:szCs w:val="24"/>
        </w:rPr>
        <w:tab/>
      </w:r>
      <w:r w:rsidRPr="00B33A79">
        <w:rPr>
          <w:rFonts w:ascii="Verdana" w:hAnsi="Verdana"/>
          <w:b/>
          <w:bCs/>
          <w:szCs w:val="24"/>
          <w:u w:val="single"/>
        </w:rPr>
        <w:t>Application Number and Details</w:t>
      </w:r>
    </w:p>
    <w:p w14:paraId="453C5D3D" w14:textId="77777777" w:rsidR="00B33A79" w:rsidRDefault="00B33A79" w:rsidP="007E2129">
      <w:pPr>
        <w:widowControl w:val="0"/>
        <w:contextualSpacing/>
        <w:rPr>
          <w:rFonts w:ascii="Verdana" w:hAnsi="Verdana"/>
          <w:b/>
          <w:bCs/>
          <w:szCs w:val="24"/>
        </w:rPr>
      </w:pPr>
    </w:p>
    <w:p w14:paraId="76465FF8" w14:textId="77072ED0" w:rsidR="00FD1F55" w:rsidRDefault="00B31125" w:rsidP="00FD1F55">
      <w:pPr>
        <w:widowControl w:val="0"/>
        <w:ind w:left="1440" w:hanging="1440"/>
        <w:contextualSpacing/>
        <w:rPr>
          <w:rFonts w:ascii="Verdana" w:hAnsi="Verdana"/>
          <w:b/>
          <w:bCs/>
          <w:szCs w:val="24"/>
        </w:rPr>
      </w:pPr>
      <w:r>
        <w:rPr>
          <w:rFonts w:ascii="Verdana" w:hAnsi="Verdana"/>
          <w:b/>
          <w:bCs/>
          <w:szCs w:val="24"/>
        </w:rPr>
        <w:t>d</w:t>
      </w:r>
      <w:r w:rsidR="00FD1F55">
        <w:rPr>
          <w:rFonts w:ascii="Verdana" w:hAnsi="Verdana"/>
          <w:b/>
          <w:bCs/>
          <w:szCs w:val="24"/>
        </w:rPr>
        <w:t>1</w:t>
      </w:r>
      <w:r w:rsidR="00FD1F55">
        <w:rPr>
          <w:rFonts w:ascii="Verdana" w:hAnsi="Verdana"/>
          <w:b/>
          <w:bCs/>
          <w:szCs w:val="24"/>
        </w:rPr>
        <w:tab/>
      </w:r>
      <w:r w:rsidR="00FD1F55" w:rsidRPr="00652B4A">
        <w:rPr>
          <w:rFonts w:ascii="Verdana" w:hAnsi="Verdana"/>
          <w:szCs w:val="24"/>
        </w:rPr>
        <w:t>24/00431/VCI: Amendments to conditions 2 and 3 of planning permission 20/00682/FUL which was for the conversion of existing barns to two dwellings, and the erection of 2 dwellings to include access and parking provision, to include internal layout alterations and external alterations including an increase in ridge and eaves height, alterations to windows, doors and external detailing and the inclusion of an external heat pump for plot no 2.</w:t>
      </w:r>
    </w:p>
    <w:p w14:paraId="3C5F1E21" w14:textId="04BFFEA5" w:rsidR="00FD1F55" w:rsidRDefault="00FD1F55" w:rsidP="00FD1F55">
      <w:pPr>
        <w:widowControl w:val="0"/>
        <w:ind w:left="1440" w:hanging="1440"/>
        <w:contextualSpacing/>
        <w:rPr>
          <w:rFonts w:ascii="Verdana" w:hAnsi="Verdana"/>
          <w:b/>
          <w:bCs/>
          <w:szCs w:val="24"/>
        </w:rPr>
      </w:pPr>
      <w:r>
        <w:rPr>
          <w:rFonts w:ascii="Verdana" w:hAnsi="Verdana"/>
          <w:szCs w:val="24"/>
        </w:rPr>
        <w:tab/>
      </w:r>
      <w:r w:rsidRPr="00652B4A">
        <w:rPr>
          <w:rFonts w:ascii="Verdana" w:hAnsi="Verdana"/>
          <w:b/>
          <w:bCs/>
          <w:szCs w:val="24"/>
        </w:rPr>
        <w:t>67 High Street</w:t>
      </w:r>
      <w:r w:rsidR="00652B4A" w:rsidRPr="00652B4A">
        <w:rPr>
          <w:rFonts w:ascii="Verdana" w:hAnsi="Verdana"/>
          <w:b/>
          <w:bCs/>
          <w:szCs w:val="24"/>
        </w:rPr>
        <w:t>.</w:t>
      </w:r>
    </w:p>
    <w:p w14:paraId="0332CAB2" w14:textId="77777777" w:rsidR="00602685" w:rsidRPr="00652B4A" w:rsidRDefault="00602685" w:rsidP="00FD1F55">
      <w:pPr>
        <w:widowControl w:val="0"/>
        <w:ind w:left="1440" w:hanging="1440"/>
        <w:contextualSpacing/>
        <w:rPr>
          <w:rFonts w:ascii="Verdana" w:hAnsi="Verdana"/>
          <w:b/>
          <w:bCs/>
          <w:szCs w:val="24"/>
        </w:rPr>
      </w:pPr>
    </w:p>
    <w:p w14:paraId="1F72BFA2" w14:textId="77777777" w:rsidR="00FD1F55" w:rsidRDefault="00FD1F55" w:rsidP="00FD1F55">
      <w:pPr>
        <w:widowControl w:val="0"/>
        <w:ind w:left="1440" w:hanging="1440"/>
        <w:contextualSpacing/>
        <w:rPr>
          <w:rFonts w:ascii="Verdana" w:hAnsi="Verdana"/>
          <w:szCs w:val="24"/>
        </w:rPr>
      </w:pPr>
    </w:p>
    <w:p w14:paraId="78826423" w14:textId="39DD6CFB" w:rsidR="00FD1F55" w:rsidRDefault="00B31125" w:rsidP="00FD1F55">
      <w:pPr>
        <w:widowControl w:val="0"/>
        <w:ind w:left="1440" w:hanging="1440"/>
        <w:contextualSpacing/>
        <w:rPr>
          <w:rFonts w:ascii="Verdana" w:hAnsi="Verdana"/>
          <w:b/>
          <w:bCs/>
          <w:szCs w:val="24"/>
        </w:rPr>
      </w:pPr>
      <w:r>
        <w:rPr>
          <w:rFonts w:ascii="Verdana" w:hAnsi="Verdana"/>
          <w:b/>
          <w:bCs/>
          <w:szCs w:val="24"/>
        </w:rPr>
        <w:lastRenderedPageBreak/>
        <w:t>d</w:t>
      </w:r>
      <w:r w:rsidR="00FD1F55">
        <w:rPr>
          <w:rFonts w:ascii="Verdana" w:hAnsi="Verdana"/>
          <w:b/>
          <w:bCs/>
          <w:szCs w:val="24"/>
        </w:rPr>
        <w:t>2</w:t>
      </w:r>
      <w:r w:rsidR="00FD1F55">
        <w:rPr>
          <w:rFonts w:ascii="Verdana" w:hAnsi="Verdana"/>
          <w:b/>
          <w:bCs/>
          <w:szCs w:val="24"/>
        </w:rPr>
        <w:tab/>
      </w:r>
      <w:r w:rsidR="00FD1F55" w:rsidRPr="00652B4A">
        <w:rPr>
          <w:rFonts w:ascii="Verdana" w:hAnsi="Verdana"/>
          <w:szCs w:val="24"/>
        </w:rPr>
        <w:t>24/00501/LBC: External and internal alterations (amended scheme to 19/02445/LBC).</w:t>
      </w:r>
    </w:p>
    <w:p w14:paraId="21CC2F0E" w14:textId="56AD3641" w:rsidR="00FD1F55" w:rsidRPr="00652B4A" w:rsidRDefault="00FD1F55" w:rsidP="00FD1F55">
      <w:pPr>
        <w:widowControl w:val="0"/>
        <w:ind w:left="1440" w:hanging="1440"/>
        <w:contextualSpacing/>
        <w:rPr>
          <w:rFonts w:ascii="Verdana" w:hAnsi="Verdana"/>
          <w:b/>
          <w:bCs/>
          <w:szCs w:val="24"/>
        </w:rPr>
      </w:pPr>
      <w:r>
        <w:rPr>
          <w:rFonts w:ascii="Verdana" w:hAnsi="Verdana"/>
          <w:b/>
          <w:bCs/>
          <w:szCs w:val="24"/>
        </w:rPr>
        <w:tab/>
      </w:r>
      <w:r w:rsidRPr="00652B4A">
        <w:rPr>
          <w:rFonts w:ascii="Verdana" w:hAnsi="Verdana"/>
          <w:b/>
          <w:bCs/>
          <w:szCs w:val="24"/>
        </w:rPr>
        <w:t>17 Market Street</w:t>
      </w:r>
      <w:r w:rsidR="00652B4A">
        <w:rPr>
          <w:rFonts w:ascii="Verdana" w:hAnsi="Verdana"/>
          <w:b/>
          <w:bCs/>
          <w:szCs w:val="24"/>
        </w:rPr>
        <w:t>.</w:t>
      </w:r>
    </w:p>
    <w:p w14:paraId="1F80F89B" w14:textId="77777777" w:rsidR="00FD1F55" w:rsidRDefault="00FD1F55" w:rsidP="00FD1F55">
      <w:pPr>
        <w:widowControl w:val="0"/>
        <w:ind w:left="1440" w:hanging="1440"/>
        <w:contextualSpacing/>
        <w:rPr>
          <w:rFonts w:ascii="Verdana" w:hAnsi="Verdana"/>
          <w:szCs w:val="24"/>
        </w:rPr>
      </w:pPr>
    </w:p>
    <w:p w14:paraId="6864B8CB" w14:textId="4B07FC9F" w:rsidR="00FD1F55" w:rsidRDefault="00B31125" w:rsidP="00FD1F55">
      <w:pPr>
        <w:widowControl w:val="0"/>
        <w:ind w:left="1440" w:hanging="1440"/>
        <w:contextualSpacing/>
        <w:rPr>
          <w:rFonts w:ascii="Verdana" w:hAnsi="Verdana"/>
          <w:b/>
          <w:bCs/>
          <w:szCs w:val="24"/>
        </w:rPr>
      </w:pPr>
      <w:r>
        <w:rPr>
          <w:rFonts w:ascii="Verdana" w:hAnsi="Verdana"/>
          <w:b/>
          <w:bCs/>
          <w:szCs w:val="24"/>
        </w:rPr>
        <w:t>d</w:t>
      </w:r>
      <w:r w:rsidR="00FD1F55">
        <w:rPr>
          <w:rFonts w:ascii="Verdana" w:hAnsi="Verdana"/>
          <w:b/>
          <w:bCs/>
          <w:szCs w:val="24"/>
        </w:rPr>
        <w:t xml:space="preserve">3 </w:t>
      </w:r>
      <w:r w:rsidR="00FD1F55">
        <w:rPr>
          <w:rFonts w:ascii="Verdana" w:hAnsi="Verdana"/>
          <w:b/>
          <w:bCs/>
          <w:szCs w:val="24"/>
        </w:rPr>
        <w:tab/>
      </w:r>
      <w:r w:rsidR="00FD1F55" w:rsidRPr="00652B4A">
        <w:rPr>
          <w:rFonts w:ascii="Verdana" w:hAnsi="Verdana"/>
          <w:szCs w:val="24"/>
        </w:rPr>
        <w:t>24/00562/PNH: Demolition of an existing single-storey rear extension and erection of a new single-storey rear extension measuring 5.96 metres in length from the rear wall of the original dwellinghouse with a maximum height of 2.90 metres (flat roof) (Prior Approval).</w:t>
      </w:r>
    </w:p>
    <w:p w14:paraId="06021BBF" w14:textId="1FD20241" w:rsidR="00FD1F55" w:rsidRPr="00652B4A" w:rsidRDefault="00FD1F55" w:rsidP="00FD1F55">
      <w:pPr>
        <w:widowControl w:val="0"/>
        <w:ind w:left="1440" w:hanging="1440"/>
        <w:contextualSpacing/>
        <w:rPr>
          <w:rFonts w:ascii="Verdana" w:hAnsi="Verdana"/>
          <w:b/>
          <w:bCs/>
          <w:szCs w:val="24"/>
        </w:rPr>
      </w:pPr>
      <w:r>
        <w:rPr>
          <w:rFonts w:ascii="Verdana" w:hAnsi="Verdana"/>
          <w:b/>
          <w:bCs/>
          <w:szCs w:val="24"/>
        </w:rPr>
        <w:tab/>
      </w:r>
      <w:r w:rsidRPr="00652B4A">
        <w:rPr>
          <w:rFonts w:ascii="Verdana" w:hAnsi="Verdana"/>
          <w:b/>
          <w:bCs/>
          <w:szCs w:val="24"/>
        </w:rPr>
        <w:t>6 Hall Farm Close</w:t>
      </w:r>
      <w:r w:rsidR="00652B4A">
        <w:rPr>
          <w:rFonts w:ascii="Verdana" w:hAnsi="Verdana"/>
          <w:b/>
          <w:bCs/>
          <w:szCs w:val="24"/>
        </w:rPr>
        <w:t>.</w:t>
      </w:r>
    </w:p>
    <w:p w14:paraId="317BD1CB" w14:textId="77777777" w:rsidR="00FD1F55" w:rsidRDefault="00FD1F55" w:rsidP="00FD1F55">
      <w:pPr>
        <w:widowControl w:val="0"/>
        <w:ind w:left="1440" w:hanging="1440"/>
        <w:contextualSpacing/>
        <w:rPr>
          <w:rFonts w:ascii="Verdana" w:hAnsi="Verdana"/>
          <w:szCs w:val="24"/>
        </w:rPr>
      </w:pPr>
    </w:p>
    <w:p w14:paraId="48423E73" w14:textId="35C5BD7E" w:rsidR="00FD1F55" w:rsidRDefault="00B31125" w:rsidP="00FD1F55">
      <w:pPr>
        <w:widowControl w:val="0"/>
        <w:ind w:left="1440" w:hanging="1440"/>
        <w:contextualSpacing/>
        <w:rPr>
          <w:rFonts w:ascii="Verdana" w:hAnsi="Verdana"/>
          <w:b/>
          <w:bCs/>
          <w:szCs w:val="24"/>
        </w:rPr>
      </w:pPr>
      <w:r>
        <w:rPr>
          <w:rFonts w:ascii="Verdana" w:hAnsi="Verdana"/>
          <w:b/>
          <w:bCs/>
          <w:szCs w:val="24"/>
        </w:rPr>
        <w:t>d</w:t>
      </w:r>
      <w:r w:rsidR="00FD1F55">
        <w:rPr>
          <w:rFonts w:ascii="Verdana" w:hAnsi="Verdana"/>
          <w:b/>
          <w:bCs/>
          <w:szCs w:val="24"/>
        </w:rPr>
        <w:t xml:space="preserve">4 </w:t>
      </w:r>
      <w:r w:rsidR="00FD1F55">
        <w:rPr>
          <w:rFonts w:ascii="Verdana" w:hAnsi="Verdana"/>
          <w:b/>
          <w:bCs/>
          <w:szCs w:val="24"/>
        </w:rPr>
        <w:tab/>
      </w:r>
      <w:r w:rsidR="00FD1F55" w:rsidRPr="00652B4A">
        <w:rPr>
          <w:rFonts w:ascii="Verdana" w:hAnsi="Verdana"/>
          <w:szCs w:val="24"/>
        </w:rPr>
        <w:t>24/00528/FUL: Installation of three replacement windows to front elevation.</w:t>
      </w:r>
    </w:p>
    <w:p w14:paraId="5390FBB5" w14:textId="7FCF05D8" w:rsidR="00FD1F55" w:rsidRPr="00652B4A" w:rsidRDefault="00FD1F55" w:rsidP="00FD1F55">
      <w:pPr>
        <w:widowControl w:val="0"/>
        <w:ind w:left="1440" w:hanging="1440"/>
        <w:contextualSpacing/>
        <w:rPr>
          <w:rFonts w:ascii="Verdana" w:hAnsi="Verdana"/>
          <w:b/>
          <w:bCs/>
          <w:szCs w:val="24"/>
        </w:rPr>
      </w:pPr>
      <w:r>
        <w:rPr>
          <w:rFonts w:ascii="Verdana" w:hAnsi="Verdana"/>
          <w:b/>
          <w:bCs/>
          <w:szCs w:val="24"/>
        </w:rPr>
        <w:tab/>
      </w:r>
      <w:r w:rsidRPr="00652B4A">
        <w:rPr>
          <w:rFonts w:ascii="Verdana" w:hAnsi="Verdana"/>
          <w:b/>
          <w:bCs/>
          <w:szCs w:val="24"/>
        </w:rPr>
        <w:t>22 Clapgun Street</w:t>
      </w:r>
      <w:r w:rsidR="00652B4A">
        <w:rPr>
          <w:rFonts w:ascii="Verdana" w:hAnsi="Verdana"/>
          <w:b/>
          <w:bCs/>
          <w:szCs w:val="24"/>
        </w:rPr>
        <w:t>.</w:t>
      </w:r>
    </w:p>
    <w:p w14:paraId="642AABB3" w14:textId="77777777" w:rsidR="00FD1F55" w:rsidRDefault="00FD1F55" w:rsidP="00FD1F55">
      <w:pPr>
        <w:widowControl w:val="0"/>
        <w:ind w:left="1440" w:hanging="1440"/>
        <w:contextualSpacing/>
        <w:rPr>
          <w:rFonts w:ascii="Verdana" w:hAnsi="Verdana"/>
          <w:szCs w:val="24"/>
        </w:rPr>
      </w:pPr>
    </w:p>
    <w:p w14:paraId="49A15FE3" w14:textId="5FC81447" w:rsidR="00FD1F55" w:rsidRDefault="00B31125" w:rsidP="00FD1F55">
      <w:pPr>
        <w:widowControl w:val="0"/>
        <w:ind w:left="1440" w:hanging="1440"/>
        <w:contextualSpacing/>
        <w:rPr>
          <w:rFonts w:ascii="Verdana" w:hAnsi="Verdana"/>
          <w:b/>
          <w:bCs/>
          <w:szCs w:val="24"/>
        </w:rPr>
      </w:pPr>
      <w:r>
        <w:rPr>
          <w:rFonts w:ascii="Verdana" w:hAnsi="Verdana"/>
          <w:b/>
          <w:bCs/>
          <w:szCs w:val="24"/>
        </w:rPr>
        <w:t>d</w:t>
      </w:r>
      <w:r w:rsidR="00FD1F55">
        <w:rPr>
          <w:rFonts w:ascii="Verdana" w:hAnsi="Verdana"/>
          <w:b/>
          <w:bCs/>
          <w:szCs w:val="24"/>
        </w:rPr>
        <w:t xml:space="preserve">5 </w:t>
      </w:r>
      <w:r w:rsidR="00FD1F55">
        <w:rPr>
          <w:rFonts w:ascii="Verdana" w:hAnsi="Verdana"/>
          <w:b/>
          <w:bCs/>
          <w:szCs w:val="24"/>
        </w:rPr>
        <w:tab/>
      </w:r>
      <w:r w:rsidR="00FD1F55" w:rsidRPr="00652B4A">
        <w:rPr>
          <w:rFonts w:ascii="Verdana" w:hAnsi="Verdana"/>
          <w:szCs w:val="24"/>
        </w:rPr>
        <w:t>24/00529/LBC: Installation of three replacement windows to front elevation.</w:t>
      </w:r>
    </w:p>
    <w:p w14:paraId="440C3D75" w14:textId="6745E780" w:rsidR="00FD1F55" w:rsidRPr="00652B4A" w:rsidRDefault="00FD1F55" w:rsidP="00FD1F55">
      <w:pPr>
        <w:widowControl w:val="0"/>
        <w:ind w:left="1440" w:hanging="1440"/>
        <w:contextualSpacing/>
        <w:rPr>
          <w:rFonts w:ascii="Verdana" w:hAnsi="Verdana"/>
          <w:b/>
          <w:bCs/>
          <w:szCs w:val="24"/>
        </w:rPr>
      </w:pPr>
      <w:r>
        <w:rPr>
          <w:rFonts w:ascii="Verdana" w:hAnsi="Verdana"/>
          <w:szCs w:val="24"/>
        </w:rPr>
        <w:tab/>
      </w:r>
      <w:r w:rsidRPr="00652B4A">
        <w:rPr>
          <w:rFonts w:ascii="Verdana" w:hAnsi="Verdana"/>
          <w:b/>
          <w:bCs/>
          <w:szCs w:val="24"/>
        </w:rPr>
        <w:t>22 Clapgun Street</w:t>
      </w:r>
      <w:r w:rsidR="00652B4A">
        <w:rPr>
          <w:rFonts w:ascii="Verdana" w:hAnsi="Verdana"/>
          <w:b/>
          <w:bCs/>
          <w:szCs w:val="24"/>
        </w:rPr>
        <w:t>.</w:t>
      </w:r>
    </w:p>
    <w:p w14:paraId="1A4E03AE" w14:textId="77777777" w:rsidR="00B31125" w:rsidRDefault="00B31125" w:rsidP="00FD1F55">
      <w:pPr>
        <w:widowControl w:val="0"/>
        <w:ind w:left="1440" w:hanging="1440"/>
        <w:contextualSpacing/>
        <w:rPr>
          <w:rFonts w:ascii="Verdana" w:hAnsi="Verdana"/>
          <w:szCs w:val="24"/>
        </w:rPr>
      </w:pPr>
    </w:p>
    <w:p w14:paraId="37578C41" w14:textId="7B89885B" w:rsidR="00B31125" w:rsidRDefault="00825C30" w:rsidP="00FD1F55">
      <w:pPr>
        <w:widowControl w:val="0"/>
        <w:ind w:left="1440" w:hanging="1440"/>
        <w:contextualSpacing/>
        <w:rPr>
          <w:rFonts w:ascii="Verdana" w:hAnsi="Verdana"/>
          <w:b/>
          <w:bCs/>
          <w:szCs w:val="24"/>
        </w:rPr>
      </w:pPr>
      <w:r>
        <w:rPr>
          <w:rFonts w:ascii="Verdana" w:hAnsi="Verdana"/>
          <w:b/>
          <w:bCs/>
          <w:szCs w:val="24"/>
        </w:rPr>
        <w:t>d</w:t>
      </w:r>
      <w:r w:rsidR="00B31125" w:rsidRPr="00B31125">
        <w:rPr>
          <w:rFonts w:ascii="Verdana" w:hAnsi="Verdana"/>
          <w:b/>
          <w:bCs/>
          <w:szCs w:val="24"/>
        </w:rPr>
        <w:t xml:space="preserve">6 </w:t>
      </w:r>
      <w:r w:rsidR="00B31125">
        <w:rPr>
          <w:rFonts w:ascii="Verdana" w:hAnsi="Verdana"/>
          <w:b/>
          <w:bCs/>
          <w:szCs w:val="24"/>
        </w:rPr>
        <w:tab/>
      </w:r>
      <w:r w:rsidR="00B31125" w:rsidRPr="00652B4A">
        <w:rPr>
          <w:rFonts w:ascii="Verdana" w:hAnsi="Verdana"/>
          <w:szCs w:val="24"/>
        </w:rPr>
        <w:t>24/00577/AIR: Installation of loading dock leveller</w:t>
      </w:r>
      <w:r w:rsidR="00652B4A">
        <w:rPr>
          <w:rFonts w:ascii="Verdana" w:hAnsi="Verdana"/>
          <w:szCs w:val="24"/>
        </w:rPr>
        <w:t>.</w:t>
      </w:r>
    </w:p>
    <w:p w14:paraId="1A7506EC" w14:textId="66410411" w:rsidR="00825C30" w:rsidRDefault="00825C30" w:rsidP="00FD1F55">
      <w:pPr>
        <w:widowControl w:val="0"/>
        <w:ind w:left="1440" w:hanging="1440"/>
        <w:contextualSpacing/>
        <w:rPr>
          <w:rFonts w:ascii="Verdana" w:hAnsi="Verdana"/>
          <w:b/>
          <w:bCs/>
          <w:szCs w:val="24"/>
        </w:rPr>
      </w:pPr>
      <w:r>
        <w:rPr>
          <w:rFonts w:ascii="Verdana" w:hAnsi="Verdana"/>
          <w:b/>
          <w:bCs/>
          <w:szCs w:val="24"/>
        </w:rPr>
        <w:tab/>
      </w:r>
      <w:r w:rsidRPr="00652B4A">
        <w:rPr>
          <w:rFonts w:ascii="Verdana" w:hAnsi="Verdana"/>
          <w:b/>
          <w:bCs/>
          <w:szCs w:val="24"/>
        </w:rPr>
        <w:t>Royal Mail Building, Beverley Road, East Midlands Airport</w:t>
      </w:r>
      <w:r w:rsidR="00652B4A">
        <w:rPr>
          <w:rFonts w:ascii="Verdana" w:hAnsi="Verdana"/>
          <w:b/>
          <w:bCs/>
          <w:szCs w:val="24"/>
        </w:rPr>
        <w:t>.</w:t>
      </w:r>
    </w:p>
    <w:p w14:paraId="146C5475" w14:textId="77777777" w:rsidR="000B7E12" w:rsidRDefault="000B7E12" w:rsidP="00FD1F55">
      <w:pPr>
        <w:widowControl w:val="0"/>
        <w:ind w:left="1440" w:hanging="1440"/>
        <w:contextualSpacing/>
        <w:rPr>
          <w:rFonts w:ascii="Verdana" w:hAnsi="Verdana"/>
          <w:b/>
          <w:bCs/>
          <w:szCs w:val="24"/>
        </w:rPr>
      </w:pPr>
    </w:p>
    <w:p w14:paraId="210D5157" w14:textId="1FD4979F" w:rsidR="000B7E12" w:rsidRPr="000B7E12" w:rsidRDefault="000B7E12" w:rsidP="00FD1F55">
      <w:pPr>
        <w:widowControl w:val="0"/>
        <w:ind w:left="1440" w:hanging="1440"/>
        <w:contextualSpacing/>
        <w:rPr>
          <w:rFonts w:ascii="Verdana" w:hAnsi="Verdana"/>
        </w:rPr>
      </w:pPr>
      <w:r>
        <w:rPr>
          <w:rFonts w:ascii="Verdana" w:hAnsi="Verdana"/>
          <w:b/>
          <w:bCs/>
          <w:szCs w:val="24"/>
        </w:rPr>
        <w:t xml:space="preserve">d7 </w:t>
      </w:r>
      <w:r>
        <w:rPr>
          <w:rFonts w:ascii="Verdana" w:hAnsi="Verdana"/>
          <w:b/>
          <w:bCs/>
          <w:szCs w:val="24"/>
        </w:rPr>
        <w:tab/>
      </w:r>
      <w:r w:rsidRPr="000B7E12">
        <w:rPr>
          <w:rFonts w:ascii="Verdana" w:hAnsi="Verdana"/>
        </w:rPr>
        <w:t xml:space="preserve">Erection of single storey rear </w:t>
      </w:r>
      <w:r>
        <w:rPr>
          <w:rFonts w:ascii="Verdana" w:hAnsi="Verdana"/>
        </w:rPr>
        <w:t xml:space="preserve">extension. </w:t>
      </w:r>
    </w:p>
    <w:p w14:paraId="6BFA76A2" w14:textId="3BC78822" w:rsidR="000B7E12" w:rsidRPr="000B7E12" w:rsidRDefault="000B7E12" w:rsidP="00FD1F55">
      <w:pPr>
        <w:widowControl w:val="0"/>
        <w:ind w:left="1440" w:hanging="1440"/>
        <w:contextualSpacing/>
        <w:rPr>
          <w:rFonts w:ascii="Verdana" w:hAnsi="Verdana"/>
          <w:b/>
          <w:bCs/>
          <w:szCs w:val="24"/>
        </w:rPr>
      </w:pPr>
      <w:r w:rsidRPr="000B7E12">
        <w:rPr>
          <w:rFonts w:ascii="Verdana" w:hAnsi="Verdana"/>
          <w:b/>
          <w:bCs/>
          <w:szCs w:val="24"/>
        </w:rPr>
        <w:tab/>
      </w:r>
      <w:r w:rsidRPr="000B7E12">
        <w:rPr>
          <w:rFonts w:ascii="Verdana" w:hAnsi="Verdana"/>
          <w:b/>
          <w:bCs/>
        </w:rPr>
        <w:t>20 Fox Road Castle Donington Derby DE74 2UN</w:t>
      </w:r>
    </w:p>
    <w:p w14:paraId="4A40ED52" w14:textId="77777777" w:rsidR="00E732E3" w:rsidRPr="007E2129" w:rsidRDefault="00E732E3" w:rsidP="00825C30">
      <w:pPr>
        <w:widowControl w:val="0"/>
        <w:contextualSpacing/>
        <w:rPr>
          <w:rFonts w:ascii="Verdana" w:hAnsi="Verdana"/>
          <w:szCs w:val="24"/>
        </w:rPr>
      </w:pPr>
    </w:p>
    <w:p w14:paraId="7149FFD9" w14:textId="0372CB60" w:rsidR="000265A7" w:rsidRPr="007E2129" w:rsidRDefault="000265A7" w:rsidP="007E2129">
      <w:pPr>
        <w:widowControl w:val="0"/>
        <w:numPr>
          <w:ilvl w:val="0"/>
          <w:numId w:val="4"/>
        </w:numPr>
        <w:ind w:left="360"/>
        <w:contextualSpacing/>
        <w:rPr>
          <w:rFonts w:ascii="Verdana" w:hAnsi="Verdana"/>
          <w:szCs w:val="24"/>
        </w:rPr>
      </w:pPr>
      <w:r w:rsidRPr="007E2129">
        <w:rPr>
          <w:rFonts w:ascii="Verdana" w:hAnsi="Verdana" w:cs="Arial"/>
          <w:szCs w:val="24"/>
        </w:rPr>
        <w:t>To receive the following permission notices</w:t>
      </w:r>
      <w:r w:rsidR="006147D9" w:rsidRPr="007E2129">
        <w:rPr>
          <w:rFonts w:ascii="Verdana" w:hAnsi="Verdana" w:cs="Arial"/>
          <w:szCs w:val="24"/>
        </w:rPr>
        <w:t xml:space="preserve"> and withdrawn applications</w:t>
      </w:r>
      <w:r w:rsidR="009E4C83" w:rsidRPr="007E2129">
        <w:rPr>
          <w:rFonts w:ascii="Verdana" w:hAnsi="Verdana" w:cs="Arial"/>
          <w:szCs w:val="24"/>
        </w:rPr>
        <w:t>:</w:t>
      </w:r>
    </w:p>
    <w:p w14:paraId="3D82BD20" w14:textId="77777777" w:rsidR="00E732E3" w:rsidRDefault="00E732E3" w:rsidP="00756953">
      <w:pPr>
        <w:widowControl w:val="0"/>
        <w:rPr>
          <w:rFonts w:ascii="Verdana" w:hAnsi="Verdana"/>
          <w:b/>
          <w:szCs w:val="24"/>
        </w:rPr>
      </w:pPr>
    </w:p>
    <w:p w14:paraId="38488CC5" w14:textId="728D0BEE" w:rsidR="00825C30" w:rsidRPr="00A50BAB" w:rsidRDefault="0084409E" w:rsidP="00756953">
      <w:pPr>
        <w:widowControl w:val="0"/>
        <w:rPr>
          <w:rFonts w:ascii="Verdana" w:hAnsi="Verdana"/>
          <w:b/>
          <w:szCs w:val="24"/>
          <w:u w:val="single"/>
        </w:rPr>
      </w:pPr>
      <w:r w:rsidRPr="00A50BAB">
        <w:rPr>
          <w:rFonts w:ascii="Verdana" w:hAnsi="Verdana"/>
          <w:b/>
          <w:szCs w:val="24"/>
          <w:u w:val="single"/>
        </w:rPr>
        <w:t xml:space="preserve">Item </w:t>
      </w:r>
      <w:r w:rsidRPr="00A50BAB">
        <w:rPr>
          <w:rFonts w:ascii="Verdana" w:hAnsi="Verdana"/>
          <w:b/>
          <w:szCs w:val="24"/>
        </w:rPr>
        <w:tab/>
      </w:r>
      <w:r w:rsidRPr="00A50BAB">
        <w:rPr>
          <w:rFonts w:ascii="Verdana" w:hAnsi="Verdana"/>
          <w:b/>
          <w:szCs w:val="24"/>
          <w:u w:val="single"/>
        </w:rPr>
        <w:t>Application Number and Details</w:t>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u w:val="single"/>
        </w:rPr>
        <w:t>Decision</w:t>
      </w:r>
    </w:p>
    <w:p w14:paraId="74777E48" w14:textId="77777777" w:rsidR="00825C30" w:rsidRPr="00A50BAB" w:rsidRDefault="00825C30" w:rsidP="00756953">
      <w:pPr>
        <w:widowControl w:val="0"/>
        <w:rPr>
          <w:rFonts w:ascii="Verdana" w:hAnsi="Verdana"/>
          <w:bCs/>
          <w:szCs w:val="24"/>
        </w:rPr>
      </w:pPr>
    </w:p>
    <w:p w14:paraId="315E5A73" w14:textId="51615524" w:rsidR="00A50BAB" w:rsidRDefault="0084409E" w:rsidP="00A50BAB">
      <w:pPr>
        <w:widowControl w:val="0"/>
        <w:rPr>
          <w:rFonts w:ascii="Verdana" w:hAnsi="Verdana"/>
          <w:bCs/>
          <w:szCs w:val="24"/>
        </w:rPr>
      </w:pPr>
      <w:r w:rsidRPr="00A50BAB">
        <w:rPr>
          <w:rFonts w:ascii="Verdana" w:hAnsi="Verdana"/>
          <w:b/>
          <w:szCs w:val="24"/>
        </w:rPr>
        <w:t>e1</w:t>
      </w:r>
      <w:r w:rsidRPr="00A50BAB">
        <w:rPr>
          <w:rFonts w:ascii="Verdana" w:hAnsi="Verdana"/>
          <w:bCs/>
          <w:szCs w:val="24"/>
        </w:rPr>
        <w:t xml:space="preserve"> </w:t>
      </w:r>
      <w:r w:rsidRPr="00A50BAB">
        <w:rPr>
          <w:rFonts w:ascii="Verdana" w:hAnsi="Verdana"/>
          <w:bCs/>
          <w:szCs w:val="24"/>
        </w:rPr>
        <w:tab/>
      </w:r>
      <w:r w:rsidRPr="00A50BAB">
        <w:rPr>
          <w:rFonts w:ascii="Verdana" w:hAnsi="Verdana"/>
          <w:bCs/>
          <w:szCs w:val="24"/>
        </w:rPr>
        <w:tab/>
        <w:t xml:space="preserve">23/00488/FUL: The partial demolition of the existing </w:t>
      </w:r>
      <w:r w:rsidR="00A50BAB">
        <w:rPr>
          <w:rFonts w:ascii="Verdana" w:hAnsi="Verdana"/>
          <w:bCs/>
          <w:szCs w:val="24"/>
        </w:rPr>
        <w:tab/>
      </w:r>
    </w:p>
    <w:p w14:paraId="7AA60D5F" w14:textId="77777777" w:rsidR="00A50BAB" w:rsidRDefault="0084409E" w:rsidP="00A50BAB">
      <w:pPr>
        <w:widowControl w:val="0"/>
        <w:ind w:left="720" w:firstLine="720"/>
        <w:rPr>
          <w:rFonts w:ascii="Verdana" w:hAnsi="Verdana"/>
          <w:bCs/>
          <w:szCs w:val="24"/>
        </w:rPr>
      </w:pPr>
      <w:r w:rsidRPr="00A50BAB">
        <w:rPr>
          <w:rFonts w:ascii="Verdana" w:hAnsi="Verdana"/>
          <w:bCs/>
          <w:szCs w:val="24"/>
        </w:rPr>
        <w:t xml:space="preserve">facility and subdivision of retained section of building into </w:t>
      </w:r>
    </w:p>
    <w:p w14:paraId="17BD0A55" w14:textId="77777777" w:rsidR="00A50BAB" w:rsidRDefault="0084409E" w:rsidP="00A50BAB">
      <w:pPr>
        <w:widowControl w:val="0"/>
        <w:ind w:left="720" w:firstLine="720"/>
        <w:rPr>
          <w:rFonts w:ascii="Verdana" w:hAnsi="Verdana"/>
          <w:bCs/>
          <w:szCs w:val="24"/>
        </w:rPr>
      </w:pPr>
      <w:r w:rsidRPr="00A50BAB">
        <w:rPr>
          <w:rFonts w:ascii="Verdana" w:hAnsi="Verdana"/>
          <w:bCs/>
          <w:szCs w:val="24"/>
        </w:rPr>
        <w:t xml:space="preserve">2 no. units including change of </w:t>
      </w:r>
      <w:proofErr w:type="gramStart"/>
      <w:r w:rsidRPr="00A50BAB">
        <w:rPr>
          <w:rFonts w:ascii="Verdana" w:hAnsi="Verdana"/>
          <w:bCs/>
          <w:szCs w:val="24"/>
        </w:rPr>
        <w:t>use to use</w:t>
      </w:r>
      <w:proofErr w:type="gramEnd"/>
      <w:r w:rsidRPr="00A50BAB">
        <w:rPr>
          <w:rFonts w:ascii="Verdana" w:hAnsi="Verdana"/>
          <w:bCs/>
          <w:szCs w:val="24"/>
        </w:rPr>
        <w:t xml:space="preserve"> classes B2/B8/E </w:t>
      </w:r>
    </w:p>
    <w:p w14:paraId="67C370D1" w14:textId="77777777" w:rsidR="00A50BAB" w:rsidRDefault="0084409E" w:rsidP="00A50BAB">
      <w:pPr>
        <w:widowControl w:val="0"/>
        <w:ind w:left="720" w:firstLine="720"/>
        <w:rPr>
          <w:rFonts w:ascii="Verdana" w:hAnsi="Verdana"/>
          <w:bCs/>
          <w:szCs w:val="24"/>
        </w:rPr>
      </w:pPr>
      <w:r w:rsidRPr="00A50BAB">
        <w:rPr>
          <w:rFonts w:ascii="Verdana" w:hAnsi="Verdana"/>
          <w:bCs/>
          <w:szCs w:val="24"/>
        </w:rPr>
        <w:t xml:space="preserve">and associated external alterations, new access, </w:t>
      </w:r>
      <w:proofErr w:type="gramStart"/>
      <w:r w:rsidRPr="00A50BAB">
        <w:rPr>
          <w:rFonts w:ascii="Verdana" w:hAnsi="Verdana"/>
          <w:bCs/>
          <w:szCs w:val="24"/>
        </w:rPr>
        <w:t>parking</w:t>
      </w:r>
      <w:proofErr w:type="gramEnd"/>
      <w:r w:rsidRPr="00A50BAB">
        <w:rPr>
          <w:rFonts w:ascii="Verdana" w:hAnsi="Verdana"/>
          <w:bCs/>
          <w:szCs w:val="24"/>
        </w:rPr>
        <w:t xml:space="preserve"> </w:t>
      </w:r>
    </w:p>
    <w:p w14:paraId="5805F253" w14:textId="1E0C36D9" w:rsidR="00A50BAB" w:rsidRDefault="0084409E" w:rsidP="00171634">
      <w:pPr>
        <w:widowControl w:val="0"/>
        <w:ind w:left="720" w:firstLine="720"/>
        <w:rPr>
          <w:rFonts w:ascii="Verdana" w:hAnsi="Verdana"/>
          <w:bCs/>
          <w:szCs w:val="24"/>
        </w:rPr>
      </w:pPr>
      <w:r w:rsidRPr="00A50BAB">
        <w:rPr>
          <w:rFonts w:ascii="Verdana" w:hAnsi="Verdana"/>
          <w:bCs/>
          <w:szCs w:val="24"/>
        </w:rPr>
        <w:t>provision and landscaping.</w:t>
      </w:r>
    </w:p>
    <w:p w14:paraId="0E9BF4DE" w14:textId="47751CAF" w:rsidR="0084409E" w:rsidRPr="00171634" w:rsidRDefault="0084409E" w:rsidP="00A50BAB">
      <w:pPr>
        <w:widowControl w:val="0"/>
        <w:ind w:left="720" w:firstLine="720"/>
        <w:rPr>
          <w:rFonts w:ascii="Verdana" w:hAnsi="Verdana"/>
          <w:b/>
          <w:szCs w:val="24"/>
        </w:rPr>
      </w:pPr>
      <w:proofErr w:type="spellStart"/>
      <w:r w:rsidRPr="00171634">
        <w:rPr>
          <w:rFonts w:ascii="Verdana" w:hAnsi="Verdana"/>
          <w:b/>
          <w:szCs w:val="24"/>
        </w:rPr>
        <w:t>Duflex</w:t>
      </w:r>
      <w:proofErr w:type="spellEnd"/>
      <w:r w:rsidRPr="00171634">
        <w:rPr>
          <w:rFonts w:ascii="Verdana" w:hAnsi="Verdana"/>
          <w:b/>
          <w:szCs w:val="24"/>
        </w:rPr>
        <w:t xml:space="preserve"> Ltd, Newbold Drive</w:t>
      </w:r>
      <w:r w:rsidR="00171634">
        <w:rPr>
          <w:rFonts w:ascii="Verdana" w:hAnsi="Verdana"/>
          <w:b/>
          <w:szCs w:val="24"/>
        </w:rPr>
        <w:t>.</w:t>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t>Approved</w:t>
      </w:r>
    </w:p>
    <w:p w14:paraId="3C63B91B" w14:textId="77777777" w:rsidR="0084409E" w:rsidRPr="00A50BAB" w:rsidRDefault="0084409E" w:rsidP="0084409E">
      <w:pPr>
        <w:widowControl w:val="0"/>
        <w:rPr>
          <w:rFonts w:ascii="Verdana" w:hAnsi="Verdana"/>
          <w:bCs/>
          <w:szCs w:val="24"/>
        </w:rPr>
      </w:pPr>
    </w:p>
    <w:p w14:paraId="23272CFC" w14:textId="7C02776D" w:rsidR="00A50BAB" w:rsidRDefault="0084409E" w:rsidP="00A50BAB">
      <w:pPr>
        <w:widowControl w:val="0"/>
        <w:rPr>
          <w:rFonts w:ascii="Verdana" w:hAnsi="Verdana"/>
          <w:bCs/>
          <w:szCs w:val="24"/>
        </w:rPr>
      </w:pPr>
      <w:r w:rsidRPr="00A50BAB">
        <w:rPr>
          <w:rFonts w:ascii="Verdana" w:hAnsi="Verdana"/>
          <w:b/>
          <w:szCs w:val="24"/>
        </w:rPr>
        <w:t>e2</w:t>
      </w:r>
      <w:r w:rsidRPr="00A50BAB">
        <w:rPr>
          <w:rFonts w:ascii="Verdana" w:hAnsi="Verdana"/>
          <w:bCs/>
          <w:szCs w:val="24"/>
        </w:rPr>
        <w:t xml:space="preserve"> </w:t>
      </w:r>
      <w:r w:rsidRPr="00A50BAB">
        <w:rPr>
          <w:rFonts w:ascii="Verdana" w:hAnsi="Verdana"/>
          <w:bCs/>
          <w:szCs w:val="24"/>
        </w:rPr>
        <w:tab/>
      </w:r>
      <w:r w:rsidRPr="00A50BAB">
        <w:rPr>
          <w:rFonts w:ascii="Verdana" w:hAnsi="Verdana"/>
          <w:bCs/>
          <w:szCs w:val="24"/>
        </w:rPr>
        <w:tab/>
        <w:t xml:space="preserve">24/00144/FUL: Alterations to garage/studio flat to form </w:t>
      </w:r>
      <w:r w:rsidR="00A50BAB">
        <w:rPr>
          <w:rFonts w:ascii="Verdana" w:hAnsi="Verdana"/>
          <w:bCs/>
          <w:szCs w:val="24"/>
        </w:rPr>
        <w:tab/>
      </w:r>
    </w:p>
    <w:p w14:paraId="78BFD64C" w14:textId="692216C9" w:rsidR="00A50BAB" w:rsidRDefault="0084409E" w:rsidP="00171634">
      <w:pPr>
        <w:widowControl w:val="0"/>
        <w:ind w:left="720" w:firstLine="720"/>
        <w:rPr>
          <w:rFonts w:ascii="Verdana" w:hAnsi="Verdana"/>
          <w:bCs/>
          <w:szCs w:val="24"/>
        </w:rPr>
      </w:pPr>
      <w:r w:rsidRPr="00A50BAB">
        <w:rPr>
          <w:rFonts w:ascii="Verdana" w:hAnsi="Verdana"/>
          <w:bCs/>
          <w:szCs w:val="24"/>
        </w:rPr>
        <w:t>dwelling including the erection of a car port.</w:t>
      </w:r>
    </w:p>
    <w:p w14:paraId="23126FD5" w14:textId="56358FB3" w:rsidR="0084409E" w:rsidRPr="00171634" w:rsidRDefault="0084409E" w:rsidP="0084409E">
      <w:pPr>
        <w:widowControl w:val="0"/>
        <w:ind w:left="720" w:firstLine="720"/>
        <w:rPr>
          <w:rFonts w:ascii="Verdana" w:hAnsi="Verdana"/>
          <w:b/>
          <w:szCs w:val="24"/>
        </w:rPr>
      </w:pPr>
      <w:r w:rsidRPr="00171634">
        <w:rPr>
          <w:rFonts w:ascii="Verdana" w:hAnsi="Verdana"/>
          <w:b/>
          <w:szCs w:val="24"/>
        </w:rPr>
        <w:t>98 High Street</w:t>
      </w:r>
      <w:r w:rsidR="00171634">
        <w:rPr>
          <w:rFonts w:ascii="Verdana" w:hAnsi="Verdana"/>
          <w:b/>
          <w:szCs w:val="24"/>
        </w:rPr>
        <w:t>.</w:t>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t>Approved</w:t>
      </w:r>
    </w:p>
    <w:p w14:paraId="569D546A" w14:textId="77777777" w:rsidR="0084409E" w:rsidRPr="00A50BAB" w:rsidRDefault="0084409E" w:rsidP="0084409E">
      <w:pPr>
        <w:widowControl w:val="0"/>
        <w:rPr>
          <w:rFonts w:ascii="Verdana" w:hAnsi="Verdana"/>
          <w:bCs/>
          <w:szCs w:val="24"/>
        </w:rPr>
      </w:pPr>
    </w:p>
    <w:p w14:paraId="5A05C2CF" w14:textId="3DF06D1F" w:rsidR="00A50BAB" w:rsidRDefault="00A50BAB" w:rsidP="00A50BAB">
      <w:pPr>
        <w:widowControl w:val="0"/>
        <w:rPr>
          <w:rFonts w:ascii="Verdana" w:hAnsi="Verdana"/>
          <w:bCs/>
          <w:szCs w:val="24"/>
        </w:rPr>
      </w:pPr>
      <w:r w:rsidRPr="00A50BAB">
        <w:rPr>
          <w:rFonts w:ascii="Verdana" w:hAnsi="Verdana"/>
          <w:b/>
          <w:szCs w:val="24"/>
        </w:rPr>
        <w:t>e</w:t>
      </w:r>
      <w:r w:rsidR="0084409E" w:rsidRPr="00A50BAB">
        <w:rPr>
          <w:rFonts w:ascii="Verdana" w:hAnsi="Verdana"/>
          <w:b/>
          <w:szCs w:val="24"/>
        </w:rPr>
        <w:t>3</w:t>
      </w:r>
      <w:r w:rsidR="0084409E" w:rsidRPr="00A50BAB">
        <w:rPr>
          <w:rFonts w:ascii="Verdana" w:hAnsi="Verdana"/>
          <w:bCs/>
          <w:szCs w:val="24"/>
        </w:rPr>
        <w:tab/>
      </w:r>
      <w:r w:rsidR="0084409E" w:rsidRPr="00A50BAB">
        <w:rPr>
          <w:rFonts w:ascii="Verdana" w:hAnsi="Verdana"/>
          <w:bCs/>
          <w:szCs w:val="24"/>
        </w:rPr>
        <w:tab/>
        <w:t>23/00479/REM</w:t>
      </w:r>
      <w:r w:rsidRPr="00A50BAB">
        <w:rPr>
          <w:rFonts w:ascii="Verdana" w:hAnsi="Verdana"/>
          <w:bCs/>
          <w:szCs w:val="24"/>
        </w:rPr>
        <w:t>:</w:t>
      </w:r>
      <w:r w:rsidRPr="00A50BAB">
        <w:rPr>
          <w:bCs/>
        </w:rPr>
        <w:t xml:space="preserve"> </w:t>
      </w:r>
      <w:r w:rsidRPr="00A50BAB">
        <w:rPr>
          <w:rFonts w:ascii="Verdana" w:hAnsi="Verdana"/>
          <w:bCs/>
          <w:szCs w:val="24"/>
        </w:rPr>
        <w:t xml:space="preserve">AMENDED APPLICATION – Erection of </w:t>
      </w:r>
      <w:r>
        <w:rPr>
          <w:rFonts w:ascii="Verdana" w:hAnsi="Verdana"/>
          <w:bCs/>
          <w:szCs w:val="24"/>
        </w:rPr>
        <w:tab/>
      </w:r>
    </w:p>
    <w:p w14:paraId="2DD41865" w14:textId="77777777" w:rsidR="00A50BAB" w:rsidRDefault="00A50BAB" w:rsidP="00A50BAB">
      <w:pPr>
        <w:widowControl w:val="0"/>
        <w:ind w:left="720" w:firstLine="720"/>
        <w:rPr>
          <w:rFonts w:ascii="Verdana" w:hAnsi="Verdana"/>
          <w:bCs/>
          <w:szCs w:val="24"/>
        </w:rPr>
      </w:pPr>
      <w:r w:rsidRPr="00A50BAB">
        <w:rPr>
          <w:rFonts w:ascii="Verdana" w:hAnsi="Verdana"/>
          <w:bCs/>
          <w:szCs w:val="24"/>
        </w:rPr>
        <w:t xml:space="preserve">units for B2 and B8 use (reserved matters to outline </w:t>
      </w:r>
    </w:p>
    <w:p w14:paraId="0D900169" w14:textId="2A0F73A4" w:rsidR="0084409E" w:rsidRDefault="00A50BAB" w:rsidP="00A50BAB">
      <w:pPr>
        <w:widowControl w:val="0"/>
        <w:ind w:left="720" w:firstLine="720"/>
        <w:rPr>
          <w:rFonts w:ascii="Verdana" w:hAnsi="Verdana"/>
          <w:bCs/>
          <w:szCs w:val="24"/>
        </w:rPr>
      </w:pPr>
      <w:r w:rsidRPr="00A50BAB">
        <w:rPr>
          <w:rFonts w:ascii="Verdana" w:hAnsi="Verdana"/>
          <w:bCs/>
          <w:szCs w:val="24"/>
        </w:rPr>
        <w:t>planning permission ref. 16/00465/VCUM)</w:t>
      </w:r>
    </w:p>
    <w:p w14:paraId="3AC47CD5" w14:textId="53EA1507" w:rsidR="00A50BAB" w:rsidRPr="00A50BAB" w:rsidRDefault="00A50BAB" w:rsidP="00171634">
      <w:pPr>
        <w:widowControl w:val="0"/>
        <w:ind w:left="720" w:firstLine="720"/>
        <w:rPr>
          <w:rFonts w:ascii="Verdana" w:hAnsi="Verdana"/>
          <w:bCs/>
          <w:szCs w:val="24"/>
        </w:rPr>
      </w:pPr>
      <w:r w:rsidRPr="00171634">
        <w:rPr>
          <w:rFonts w:ascii="Verdana" w:hAnsi="Verdana"/>
          <w:b/>
          <w:szCs w:val="24"/>
        </w:rPr>
        <w:t>Land to the South of Park Lane (Welstead Road)</w:t>
      </w:r>
      <w:r w:rsidR="00171634">
        <w:rPr>
          <w:rFonts w:ascii="Verdana" w:hAnsi="Verdana"/>
          <w:b/>
          <w:szCs w:val="24"/>
        </w:rPr>
        <w:t>.</w:t>
      </w:r>
      <w:r w:rsidR="00171634">
        <w:rPr>
          <w:rFonts w:ascii="Verdana" w:hAnsi="Verdana"/>
          <w:bCs/>
          <w:szCs w:val="24"/>
        </w:rPr>
        <w:tab/>
      </w:r>
      <w:r w:rsidR="00171634" w:rsidRPr="00171634">
        <w:rPr>
          <w:rFonts w:ascii="Verdana" w:hAnsi="Verdana"/>
          <w:b/>
          <w:szCs w:val="24"/>
        </w:rPr>
        <w:t>Approved</w:t>
      </w:r>
    </w:p>
    <w:p w14:paraId="0812399A" w14:textId="0C7D53E1" w:rsidR="0084409E" w:rsidRPr="00A50BAB" w:rsidRDefault="0084409E" w:rsidP="00756953">
      <w:pPr>
        <w:widowControl w:val="0"/>
        <w:rPr>
          <w:rFonts w:ascii="Verdana" w:hAnsi="Verdana"/>
          <w:bCs/>
          <w:szCs w:val="24"/>
        </w:rPr>
      </w:pPr>
    </w:p>
    <w:p w14:paraId="2C067A20" w14:textId="59C0C5C7" w:rsidR="00A50BAB" w:rsidRDefault="00A50BAB" w:rsidP="00A50BAB">
      <w:pPr>
        <w:widowControl w:val="0"/>
        <w:rPr>
          <w:rFonts w:ascii="Verdana" w:hAnsi="Verdana"/>
          <w:bCs/>
          <w:szCs w:val="24"/>
        </w:rPr>
      </w:pPr>
      <w:r w:rsidRPr="00A50BAB">
        <w:rPr>
          <w:rFonts w:ascii="Verdana" w:hAnsi="Verdana"/>
          <w:b/>
          <w:szCs w:val="24"/>
        </w:rPr>
        <w:t>e4</w:t>
      </w:r>
      <w:r w:rsidRPr="00A50BAB">
        <w:rPr>
          <w:rFonts w:ascii="Verdana" w:hAnsi="Verdana"/>
          <w:bCs/>
          <w:szCs w:val="24"/>
        </w:rPr>
        <w:tab/>
      </w:r>
      <w:r w:rsidRPr="00A50BAB">
        <w:rPr>
          <w:rFonts w:ascii="Verdana" w:hAnsi="Verdana"/>
          <w:bCs/>
          <w:szCs w:val="24"/>
        </w:rPr>
        <w:tab/>
        <w:t xml:space="preserve">24/00344/TCA: Works to a variety of 12 trees and will </w:t>
      </w:r>
      <w:r w:rsidR="00171634">
        <w:rPr>
          <w:rFonts w:ascii="Verdana" w:hAnsi="Verdana"/>
          <w:bCs/>
          <w:szCs w:val="24"/>
        </w:rPr>
        <w:tab/>
      </w:r>
    </w:p>
    <w:p w14:paraId="6C72B5D1" w14:textId="77777777" w:rsidR="00A50BAB" w:rsidRDefault="00A50BAB" w:rsidP="00A50BAB">
      <w:pPr>
        <w:widowControl w:val="0"/>
        <w:ind w:left="720" w:firstLine="720"/>
        <w:rPr>
          <w:rFonts w:ascii="Verdana" w:hAnsi="Verdana"/>
          <w:bCs/>
          <w:szCs w:val="24"/>
        </w:rPr>
      </w:pPr>
      <w:r w:rsidRPr="00A50BAB">
        <w:rPr>
          <w:rFonts w:ascii="Verdana" w:hAnsi="Verdana"/>
          <w:bCs/>
          <w:szCs w:val="24"/>
        </w:rPr>
        <w:t xml:space="preserve">trees for general pruning/maintenance (Unprotected trees </w:t>
      </w:r>
    </w:p>
    <w:p w14:paraId="1CD02340" w14:textId="0F87EBEE" w:rsidR="00A50BAB" w:rsidRDefault="00A50BAB" w:rsidP="00A50BAB">
      <w:pPr>
        <w:widowControl w:val="0"/>
        <w:ind w:left="720" w:firstLine="720"/>
        <w:rPr>
          <w:rFonts w:ascii="Verdana" w:hAnsi="Verdana"/>
          <w:bCs/>
          <w:szCs w:val="24"/>
        </w:rPr>
      </w:pPr>
      <w:r w:rsidRPr="00A50BAB">
        <w:rPr>
          <w:rFonts w:ascii="Verdana" w:hAnsi="Verdana"/>
          <w:bCs/>
          <w:szCs w:val="24"/>
        </w:rPr>
        <w:t>in a conservation area)</w:t>
      </w:r>
      <w:r>
        <w:rPr>
          <w:rFonts w:ascii="Verdana" w:hAnsi="Verdana"/>
          <w:bCs/>
          <w:szCs w:val="24"/>
        </w:rPr>
        <w:t xml:space="preserve"> </w:t>
      </w:r>
    </w:p>
    <w:p w14:paraId="4120DC9E" w14:textId="6E184B49" w:rsidR="00A50BAB" w:rsidRPr="00171634" w:rsidRDefault="00A50BAB" w:rsidP="00171634">
      <w:pPr>
        <w:widowControl w:val="0"/>
        <w:ind w:left="720" w:firstLine="720"/>
        <w:rPr>
          <w:rFonts w:ascii="Verdana" w:hAnsi="Verdana"/>
          <w:b/>
          <w:szCs w:val="24"/>
        </w:rPr>
      </w:pPr>
      <w:r w:rsidRPr="00171634">
        <w:rPr>
          <w:rFonts w:ascii="Verdana" w:hAnsi="Verdana"/>
          <w:b/>
          <w:szCs w:val="24"/>
        </w:rPr>
        <w:t>Courtyards, Cavendish Bridge</w:t>
      </w:r>
      <w:r w:rsidR="00171634">
        <w:rPr>
          <w:rFonts w:ascii="Verdana" w:hAnsi="Verdana"/>
          <w:b/>
          <w:szCs w:val="24"/>
        </w:rPr>
        <w:t>.</w:t>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r>
      <w:r w:rsidR="00171634">
        <w:rPr>
          <w:rFonts w:ascii="Verdana" w:hAnsi="Verdana"/>
          <w:b/>
          <w:szCs w:val="24"/>
        </w:rPr>
        <w:tab/>
        <w:t>Approved</w:t>
      </w:r>
    </w:p>
    <w:p w14:paraId="3D563EA9" w14:textId="77777777" w:rsidR="00A50BAB" w:rsidRPr="00A50BAB" w:rsidRDefault="00A50BAB" w:rsidP="00A50BAB">
      <w:pPr>
        <w:widowControl w:val="0"/>
        <w:rPr>
          <w:rFonts w:ascii="Verdana" w:hAnsi="Verdana"/>
          <w:bCs/>
          <w:szCs w:val="24"/>
        </w:rPr>
      </w:pPr>
    </w:p>
    <w:p w14:paraId="20965EBC" w14:textId="5EFD7504" w:rsidR="00171634" w:rsidRDefault="00A50BAB" w:rsidP="00171634">
      <w:pPr>
        <w:widowControl w:val="0"/>
        <w:rPr>
          <w:rFonts w:ascii="Verdana" w:hAnsi="Verdana"/>
          <w:bCs/>
          <w:szCs w:val="24"/>
        </w:rPr>
      </w:pPr>
      <w:r w:rsidRPr="00A50BAB">
        <w:rPr>
          <w:rFonts w:ascii="Verdana" w:hAnsi="Verdana"/>
          <w:b/>
          <w:szCs w:val="24"/>
        </w:rPr>
        <w:t>e5</w:t>
      </w:r>
      <w:r w:rsidRPr="00A50BAB">
        <w:rPr>
          <w:rFonts w:ascii="Verdana" w:hAnsi="Verdana"/>
          <w:bCs/>
          <w:szCs w:val="24"/>
        </w:rPr>
        <w:tab/>
      </w:r>
      <w:r w:rsidRPr="00A50BAB">
        <w:rPr>
          <w:rFonts w:ascii="Verdana" w:hAnsi="Verdana"/>
          <w:bCs/>
          <w:szCs w:val="24"/>
        </w:rPr>
        <w:tab/>
        <w:t xml:space="preserve">24/00175/FUL: Proposed refurbishment of existing </w:t>
      </w:r>
      <w:r w:rsidR="00171634">
        <w:rPr>
          <w:rFonts w:ascii="Verdana" w:hAnsi="Verdana"/>
          <w:bCs/>
          <w:szCs w:val="24"/>
        </w:rPr>
        <w:tab/>
      </w:r>
    </w:p>
    <w:p w14:paraId="561AEA68" w14:textId="77777777" w:rsidR="00171634" w:rsidRDefault="00A50BAB" w:rsidP="00171634">
      <w:pPr>
        <w:widowControl w:val="0"/>
        <w:ind w:left="720" w:firstLine="720"/>
        <w:rPr>
          <w:rFonts w:ascii="Verdana" w:hAnsi="Verdana"/>
          <w:bCs/>
          <w:szCs w:val="24"/>
        </w:rPr>
      </w:pPr>
      <w:r w:rsidRPr="00A50BAB">
        <w:rPr>
          <w:rFonts w:ascii="Verdana" w:hAnsi="Verdana"/>
          <w:bCs/>
          <w:szCs w:val="24"/>
        </w:rPr>
        <w:t xml:space="preserve">building including re-cladding and insertion of </w:t>
      </w:r>
      <w:proofErr w:type="gramStart"/>
      <w:r w:rsidRPr="00A50BAB">
        <w:rPr>
          <w:rFonts w:ascii="Verdana" w:hAnsi="Verdana"/>
          <w:bCs/>
          <w:szCs w:val="24"/>
        </w:rPr>
        <w:t>new</w:t>
      </w:r>
      <w:proofErr w:type="gramEnd"/>
      <w:r w:rsidRPr="00A50BAB">
        <w:rPr>
          <w:rFonts w:ascii="Verdana" w:hAnsi="Verdana"/>
          <w:bCs/>
          <w:szCs w:val="24"/>
        </w:rPr>
        <w:t xml:space="preserve"> </w:t>
      </w:r>
    </w:p>
    <w:p w14:paraId="2747BCFF" w14:textId="77777777" w:rsidR="00171634" w:rsidRDefault="00A50BAB" w:rsidP="00171634">
      <w:pPr>
        <w:widowControl w:val="0"/>
        <w:ind w:left="720" w:firstLine="720"/>
        <w:rPr>
          <w:rFonts w:ascii="Verdana" w:hAnsi="Verdana"/>
          <w:bCs/>
          <w:szCs w:val="24"/>
        </w:rPr>
      </w:pPr>
      <w:r w:rsidRPr="00A50BAB">
        <w:rPr>
          <w:rFonts w:ascii="Verdana" w:hAnsi="Verdana"/>
          <w:bCs/>
          <w:szCs w:val="24"/>
        </w:rPr>
        <w:t xml:space="preserve">windows and doors, new first floor offices, removal of </w:t>
      </w:r>
    </w:p>
    <w:p w14:paraId="39249636" w14:textId="062A45A0" w:rsidR="00A50BAB" w:rsidRDefault="00A50BAB" w:rsidP="00171634">
      <w:pPr>
        <w:widowControl w:val="0"/>
        <w:ind w:left="720" w:firstLine="720"/>
        <w:rPr>
          <w:rFonts w:ascii="Verdana" w:hAnsi="Verdana"/>
          <w:bCs/>
          <w:szCs w:val="24"/>
        </w:rPr>
      </w:pPr>
      <w:r w:rsidRPr="00A50BAB">
        <w:rPr>
          <w:rFonts w:ascii="Verdana" w:hAnsi="Verdana"/>
          <w:bCs/>
          <w:szCs w:val="24"/>
        </w:rPr>
        <w:lastRenderedPageBreak/>
        <w:t>existing portacabin and new car parking.</w:t>
      </w:r>
    </w:p>
    <w:p w14:paraId="60FBF1B3" w14:textId="3C7454B1" w:rsidR="00171634" w:rsidRDefault="00A50BAB" w:rsidP="00171634">
      <w:pPr>
        <w:widowControl w:val="0"/>
        <w:ind w:left="720" w:firstLine="720"/>
        <w:rPr>
          <w:rFonts w:ascii="Verdana" w:hAnsi="Verdana"/>
          <w:b/>
          <w:szCs w:val="24"/>
        </w:rPr>
      </w:pPr>
      <w:proofErr w:type="spellStart"/>
      <w:r w:rsidRPr="00171634">
        <w:rPr>
          <w:rFonts w:ascii="Verdana" w:hAnsi="Verdana"/>
          <w:b/>
          <w:szCs w:val="24"/>
        </w:rPr>
        <w:t>Cawarden</w:t>
      </w:r>
      <w:proofErr w:type="spellEnd"/>
      <w:r w:rsidRPr="00171634">
        <w:rPr>
          <w:rFonts w:ascii="Verdana" w:hAnsi="Verdana"/>
          <w:b/>
          <w:szCs w:val="24"/>
        </w:rPr>
        <w:t xml:space="preserve"> Co, Home Farm, Park Lane</w:t>
      </w:r>
      <w:r w:rsidR="00171634">
        <w:rPr>
          <w:rFonts w:ascii="Verdana" w:hAnsi="Verdana"/>
          <w:b/>
          <w:szCs w:val="24"/>
        </w:rPr>
        <w:t>.</w:t>
      </w:r>
      <w:r w:rsidR="00171634">
        <w:rPr>
          <w:rFonts w:ascii="Verdana" w:hAnsi="Verdana"/>
          <w:b/>
          <w:szCs w:val="24"/>
        </w:rPr>
        <w:tab/>
      </w:r>
      <w:r w:rsidR="00171634">
        <w:rPr>
          <w:rFonts w:ascii="Verdana" w:hAnsi="Verdana"/>
          <w:b/>
          <w:szCs w:val="24"/>
        </w:rPr>
        <w:tab/>
      </w:r>
      <w:r w:rsidR="00171634">
        <w:rPr>
          <w:rFonts w:ascii="Verdana" w:hAnsi="Verdana"/>
          <w:b/>
          <w:szCs w:val="24"/>
        </w:rPr>
        <w:tab/>
        <w:t>Approved</w:t>
      </w:r>
    </w:p>
    <w:p w14:paraId="54E8F709" w14:textId="77777777" w:rsidR="00171634" w:rsidRDefault="00171634" w:rsidP="00171634">
      <w:pPr>
        <w:widowControl w:val="0"/>
        <w:rPr>
          <w:rFonts w:ascii="Verdana" w:hAnsi="Verdana"/>
          <w:b/>
          <w:szCs w:val="24"/>
        </w:rPr>
      </w:pPr>
    </w:p>
    <w:p w14:paraId="14D84CA6" w14:textId="7F20052F" w:rsidR="00652B4A" w:rsidRDefault="00652B4A" w:rsidP="00171634">
      <w:pPr>
        <w:widowControl w:val="0"/>
        <w:rPr>
          <w:rFonts w:ascii="Verdana" w:hAnsi="Verdana"/>
          <w:bCs/>
          <w:szCs w:val="24"/>
        </w:rPr>
      </w:pPr>
      <w:r>
        <w:rPr>
          <w:rFonts w:ascii="Verdana" w:hAnsi="Verdana"/>
          <w:b/>
          <w:szCs w:val="24"/>
        </w:rPr>
        <w:t>e6</w:t>
      </w:r>
      <w:r>
        <w:rPr>
          <w:rFonts w:ascii="Verdana" w:hAnsi="Verdana"/>
          <w:b/>
          <w:szCs w:val="24"/>
        </w:rPr>
        <w:tab/>
      </w:r>
      <w:r>
        <w:rPr>
          <w:rFonts w:ascii="Verdana" w:hAnsi="Verdana"/>
          <w:b/>
          <w:szCs w:val="24"/>
        </w:rPr>
        <w:tab/>
      </w:r>
      <w:r>
        <w:rPr>
          <w:rFonts w:ascii="Verdana" w:hAnsi="Verdana"/>
          <w:bCs/>
          <w:szCs w:val="24"/>
        </w:rPr>
        <w:t xml:space="preserve">24/00361/ADC: </w:t>
      </w:r>
      <w:r w:rsidRPr="00652B4A">
        <w:rPr>
          <w:rFonts w:ascii="Verdana" w:hAnsi="Verdana"/>
          <w:bCs/>
          <w:szCs w:val="24"/>
        </w:rPr>
        <w:t xml:space="preserve">Display of 3 internally illuminated fascia </w:t>
      </w:r>
    </w:p>
    <w:p w14:paraId="51757095"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signs, 2 non-illuminated totem signs, 4 non-illuminated </w:t>
      </w:r>
    </w:p>
    <w:p w14:paraId="6783D0A9"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fascia signs, 5 window and door advertisements, </w:t>
      </w:r>
    </w:p>
    <w:p w14:paraId="6EB27EC9"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directional signage to loading bays, doors and </w:t>
      </w:r>
      <w:proofErr w:type="gramStart"/>
      <w:r w:rsidRPr="00652B4A">
        <w:rPr>
          <w:rFonts w:ascii="Verdana" w:hAnsi="Verdana"/>
          <w:bCs/>
          <w:szCs w:val="24"/>
        </w:rPr>
        <w:t>site</w:t>
      </w:r>
      <w:proofErr w:type="gramEnd"/>
      <w:r w:rsidRPr="00652B4A">
        <w:rPr>
          <w:rFonts w:ascii="Verdana" w:hAnsi="Verdana"/>
          <w:bCs/>
          <w:szCs w:val="24"/>
        </w:rPr>
        <w:t xml:space="preserve"> </w:t>
      </w:r>
    </w:p>
    <w:p w14:paraId="7E2D0D09" w14:textId="43ED5832" w:rsidR="00171634" w:rsidRPr="00652B4A" w:rsidRDefault="00652B4A" w:rsidP="00652B4A">
      <w:pPr>
        <w:widowControl w:val="0"/>
        <w:ind w:left="720" w:firstLine="720"/>
        <w:rPr>
          <w:rFonts w:ascii="Verdana" w:hAnsi="Verdana"/>
          <w:bCs/>
          <w:szCs w:val="24"/>
        </w:rPr>
      </w:pPr>
      <w:r w:rsidRPr="00652B4A">
        <w:rPr>
          <w:rFonts w:ascii="Verdana" w:hAnsi="Verdana"/>
          <w:bCs/>
          <w:szCs w:val="24"/>
        </w:rPr>
        <w:t>entrance and site safety notices</w:t>
      </w:r>
      <w:r>
        <w:rPr>
          <w:rFonts w:ascii="Verdana" w:hAnsi="Verdana"/>
          <w:bCs/>
          <w:szCs w:val="24"/>
        </w:rPr>
        <w:t>.</w:t>
      </w:r>
    </w:p>
    <w:p w14:paraId="0AECC7A2" w14:textId="4A351BCA" w:rsidR="00A50BAB" w:rsidRDefault="00652B4A" w:rsidP="00756953">
      <w:pPr>
        <w:widowControl w:val="0"/>
        <w:rPr>
          <w:rFonts w:ascii="Verdana" w:hAnsi="Verdana"/>
          <w:b/>
          <w:szCs w:val="24"/>
        </w:rPr>
      </w:pPr>
      <w:r>
        <w:rPr>
          <w:rFonts w:ascii="Verdana" w:hAnsi="Verdana"/>
          <w:b/>
          <w:szCs w:val="24"/>
        </w:rPr>
        <w:tab/>
      </w:r>
      <w:r>
        <w:rPr>
          <w:rFonts w:ascii="Verdana" w:hAnsi="Verdana"/>
          <w:b/>
          <w:szCs w:val="24"/>
        </w:rPr>
        <w:tab/>
      </w:r>
      <w:proofErr w:type="spellStart"/>
      <w:r>
        <w:rPr>
          <w:rFonts w:ascii="Verdana" w:hAnsi="Verdana"/>
          <w:b/>
          <w:szCs w:val="24"/>
        </w:rPr>
        <w:t>Mediq</w:t>
      </w:r>
      <w:proofErr w:type="spellEnd"/>
      <w:r>
        <w:rPr>
          <w:rFonts w:ascii="Verdana" w:hAnsi="Verdana"/>
          <w:b/>
          <w:szCs w:val="24"/>
        </w:rPr>
        <w:t>, Plot 2B, East Midlands Distribution Centre.</w:t>
      </w:r>
      <w:r>
        <w:rPr>
          <w:rFonts w:ascii="Verdana" w:hAnsi="Verdana"/>
          <w:b/>
          <w:szCs w:val="24"/>
        </w:rPr>
        <w:tab/>
        <w:t>Approved</w:t>
      </w:r>
    </w:p>
    <w:p w14:paraId="53008397" w14:textId="77777777" w:rsidR="00FE44C6" w:rsidRDefault="00FE44C6" w:rsidP="00756953">
      <w:pPr>
        <w:widowControl w:val="0"/>
        <w:rPr>
          <w:rFonts w:ascii="Verdana" w:hAnsi="Verdana"/>
          <w:b/>
          <w:szCs w:val="24"/>
        </w:rPr>
      </w:pPr>
    </w:p>
    <w:p w14:paraId="5BC17265" w14:textId="312C40C1" w:rsidR="00652B4A" w:rsidRDefault="00652B4A" w:rsidP="00756953">
      <w:pPr>
        <w:widowControl w:val="0"/>
        <w:rPr>
          <w:rFonts w:ascii="Verdana" w:hAnsi="Verdana"/>
          <w:bCs/>
          <w:szCs w:val="24"/>
        </w:rPr>
      </w:pPr>
      <w:r>
        <w:rPr>
          <w:rFonts w:ascii="Verdana" w:hAnsi="Verdana"/>
          <w:b/>
          <w:szCs w:val="24"/>
        </w:rPr>
        <w:t>e7</w:t>
      </w:r>
      <w:r>
        <w:rPr>
          <w:rFonts w:ascii="Verdana" w:hAnsi="Verdana"/>
          <w:b/>
          <w:szCs w:val="24"/>
        </w:rPr>
        <w:tab/>
      </w:r>
      <w:r>
        <w:rPr>
          <w:rFonts w:ascii="Verdana" w:hAnsi="Verdana"/>
          <w:b/>
          <w:szCs w:val="24"/>
        </w:rPr>
        <w:tab/>
      </w:r>
      <w:r w:rsidRPr="00652B4A">
        <w:rPr>
          <w:rFonts w:ascii="Verdana" w:hAnsi="Verdana"/>
          <w:bCs/>
          <w:szCs w:val="24"/>
        </w:rPr>
        <w:t>24/00475/TCA:</w:t>
      </w:r>
      <w:r w:rsidRPr="00652B4A">
        <w:t xml:space="preserve"> </w:t>
      </w:r>
      <w:r w:rsidRPr="00652B4A">
        <w:rPr>
          <w:rFonts w:ascii="Verdana" w:hAnsi="Verdana"/>
          <w:bCs/>
          <w:szCs w:val="24"/>
        </w:rPr>
        <w:t xml:space="preserve">Works to 1 Elder, 1 Damson, 4 Ash, 1 </w:t>
      </w:r>
    </w:p>
    <w:p w14:paraId="63F29940"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Hawthorn and 1 Rowan tree (Unprotected tree in a </w:t>
      </w:r>
    </w:p>
    <w:p w14:paraId="1A045F79" w14:textId="62BF6781" w:rsidR="00652B4A" w:rsidRDefault="00652B4A" w:rsidP="00652B4A">
      <w:pPr>
        <w:widowControl w:val="0"/>
        <w:ind w:left="720" w:firstLine="720"/>
        <w:rPr>
          <w:rFonts w:ascii="Verdana" w:hAnsi="Verdana"/>
          <w:bCs/>
          <w:szCs w:val="24"/>
        </w:rPr>
      </w:pPr>
      <w:r w:rsidRPr="00652B4A">
        <w:rPr>
          <w:rFonts w:ascii="Verdana" w:hAnsi="Verdana"/>
          <w:bCs/>
          <w:szCs w:val="24"/>
        </w:rPr>
        <w:t>conservation area)</w:t>
      </w:r>
    </w:p>
    <w:p w14:paraId="066EA3DD" w14:textId="14C631BA" w:rsidR="00652B4A" w:rsidRPr="00652B4A" w:rsidRDefault="00652B4A" w:rsidP="00652B4A">
      <w:pPr>
        <w:widowControl w:val="0"/>
        <w:ind w:left="720" w:firstLine="720"/>
        <w:rPr>
          <w:rFonts w:ascii="Verdana" w:hAnsi="Verdana"/>
          <w:b/>
          <w:szCs w:val="24"/>
        </w:rPr>
      </w:pPr>
      <w:r w:rsidRPr="00652B4A">
        <w:rPr>
          <w:rFonts w:ascii="Verdana" w:hAnsi="Verdana"/>
          <w:b/>
          <w:szCs w:val="24"/>
        </w:rPr>
        <w:t>79 Bondgate.</w:t>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t>Approved</w:t>
      </w:r>
    </w:p>
    <w:p w14:paraId="14186E20" w14:textId="77777777" w:rsidR="00652B4A" w:rsidRDefault="00652B4A" w:rsidP="00756953">
      <w:pPr>
        <w:widowControl w:val="0"/>
        <w:rPr>
          <w:rFonts w:ascii="Verdana" w:hAnsi="Verdana"/>
          <w:b/>
          <w:szCs w:val="24"/>
        </w:rPr>
      </w:pPr>
    </w:p>
    <w:p w14:paraId="651B3F05" w14:textId="341E6D5D" w:rsidR="00652B4A" w:rsidRDefault="00652B4A" w:rsidP="00756953">
      <w:pPr>
        <w:widowControl w:val="0"/>
        <w:rPr>
          <w:rFonts w:ascii="Verdana" w:hAnsi="Verdana"/>
          <w:bCs/>
          <w:szCs w:val="24"/>
        </w:rPr>
      </w:pPr>
      <w:r>
        <w:rPr>
          <w:rFonts w:ascii="Verdana" w:hAnsi="Verdana"/>
          <w:b/>
          <w:szCs w:val="24"/>
        </w:rPr>
        <w:t>e8</w:t>
      </w:r>
      <w:r>
        <w:rPr>
          <w:rFonts w:ascii="Verdana" w:hAnsi="Verdana"/>
          <w:b/>
          <w:szCs w:val="24"/>
        </w:rPr>
        <w:tab/>
      </w:r>
      <w:r>
        <w:rPr>
          <w:rFonts w:ascii="Verdana" w:hAnsi="Verdana"/>
          <w:b/>
          <w:szCs w:val="24"/>
        </w:rPr>
        <w:tab/>
      </w:r>
      <w:r>
        <w:rPr>
          <w:rFonts w:ascii="Verdana" w:hAnsi="Verdana"/>
          <w:bCs/>
          <w:szCs w:val="24"/>
        </w:rPr>
        <w:t xml:space="preserve">24/00478/TCA: </w:t>
      </w:r>
      <w:r w:rsidRPr="00652B4A">
        <w:rPr>
          <w:rFonts w:ascii="Verdana" w:hAnsi="Verdana"/>
          <w:bCs/>
          <w:szCs w:val="24"/>
        </w:rPr>
        <w:t xml:space="preserve">Fell 2 Laburnum trees, works to </w:t>
      </w:r>
      <w:proofErr w:type="gramStart"/>
      <w:r w:rsidRPr="00652B4A">
        <w:rPr>
          <w:rFonts w:ascii="Verdana" w:hAnsi="Verdana"/>
          <w:bCs/>
          <w:szCs w:val="24"/>
        </w:rPr>
        <w:t>1</w:t>
      </w:r>
      <w:proofErr w:type="gramEnd"/>
      <w:r w:rsidRPr="00652B4A">
        <w:rPr>
          <w:rFonts w:ascii="Verdana" w:hAnsi="Verdana"/>
          <w:bCs/>
          <w:szCs w:val="24"/>
        </w:rPr>
        <w:t xml:space="preserve"> </w:t>
      </w:r>
    </w:p>
    <w:p w14:paraId="759A005B"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Eucalyptus tree and works to 7 fruit trees (unprotected </w:t>
      </w:r>
    </w:p>
    <w:p w14:paraId="2E2E4322" w14:textId="614D82A6" w:rsidR="00652B4A" w:rsidRDefault="00652B4A" w:rsidP="00652B4A">
      <w:pPr>
        <w:widowControl w:val="0"/>
        <w:ind w:left="720" w:firstLine="720"/>
        <w:rPr>
          <w:rFonts w:ascii="Verdana" w:hAnsi="Verdana"/>
          <w:bCs/>
          <w:szCs w:val="24"/>
        </w:rPr>
      </w:pPr>
      <w:r w:rsidRPr="00652B4A">
        <w:rPr>
          <w:rFonts w:ascii="Verdana" w:hAnsi="Verdana"/>
          <w:bCs/>
          <w:szCs w:val="24"/>
        </w:rPr>
        <w:t>trees in a conservation area)</w:t>
      </w:r>
    </w:p>
    <w:p w14:paraId="6C64FB2D" w14:textId="29859EDA" w:rsidR="00652B4A" w:rsidRPr="00652B4A" w:rsidRDefault="00652B4A" w:rsidP="00652B4A">
      <w:pPr>
        <w:widowControl w:val="0"/>
        <w:ind w:left="720" w:firstLine="720"/>
        <w:rPr>
          <w:rFonts w:ascii="Verdana" w:hAnsi="Verdana"/>
          <w:b/>
          <w:szCs w:val="24"/>
        </w:rPr>
      </w:pPr>
      <w:r w:rsidRPr="00652B4A">
        <w:rPr>
          <w:rFonts w:ascii="Verdana" w:hAnsi="Verdana"/>
          <w:b/>
          <w:szCs w:val="24"/>
        </w:rPr>
        <w:t>63 Bondgate</w:t>
      </w:r>
      <w:r>
        <w:rPr>
          <w:rFonts w:ascii="Verdana" w:hAnsi="Verdana"/>
          <w:b/>
          <w:szCs w:val="24"/>
        </w:rPr>
        <w:t>.</w:t>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t>Approved</w:t>
      </w:r>
    </w:p>
    <w:p w14:paraId="7E35522A" w14:textId="77777777" w:rsidR="00652B4A" w:rsidRDefault="00652B4A" w:rsidP="00756953">
      <w:pPr>
        <w:widowControl w:val="0"/>
        <w:rPr>
          <w:rFonts w:ascii="Verdana" w:hAnsi="Verdana"/>
          <w:b/>
          <w:szCs w:val="24"/>
        </w:rPr>
      </w:pPr>
    </w:p>
    <w:p w14:paraId="7589DD5E" w14:textId="736C0863" w:rsidR="00652B4A" w:rsidRDefault="00652B4A" w:rsidP="00756953">
      <w:pPr>
        <w:widowControl w:val="0"/>
        <w:rPr>
          <w:rFonts w:ascii="Verdana" w:hAnsi="Verdana"/>
          <w:bCs/>
          <w:szCs w:val="24"/>
        </w:rPr>
      </w:pPr>
      <w:r>
        <w:rPr>
          <w:rFonts w:ascii="Verdana" w:hAnsi="Verdana"/>
          <w:b/>
          <w:szCs w:val="24"/>
        </w:rPr>
        <w:t>e9</w:t>
      </w:r>
      <w:r>
        <w:rPr>
          <w:rFonts w:ascii="Verdana" w:hAnsi="Verdana"/>
          <w:b/>
          <w:szCs w:val="24"/>
        </w:rPr>
        <w:tab/>
      </w:r>
      <w:r>
        <w:rPr>
          <w:rFonts w:ascii="Verdana" w:hAnsi="Verdana"/>
          <w:b/>
          <w:szCs w:val="24"/>
        </w:rPr>
        <w:tab/>
      </w:r>
      <w:r>
        <w:rPr>
          <w:rFonts w:ascii="Verdana" w:hAnsi="Verdana"/>
          <w:bCs/>
          <w:szCs w:val="24"/>
        </w:rPr>
        <w:t xml:space="preserve">24/00350/VCU: </w:t>
      </w:r>
      <w:r w:rsidRPr="00652B4A">
        <w:rPr>
          <w:rFonts w:ascii="Verdana" w:hAnsi="Verdana"/>
          <w:bCs/>
          <w:szCs w:val="24"/>
        </w:rPr>
        <w:t>Amendments to condition 2 of planning</w:t>
      </w:r>
      <w:r>
        <w:rPr>
          <w:rFonts w:ascii="Verdana" w:hAnsi="Verdana"/>
          <w:bCs/>
          <w:szCs w:val="24"/>
        </w:rPr>
        <w:t xml:space="preserve"> </w:t>
      </w:r>
    </w:p>
    <w:p w14:paraId="6A7AD572"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permission 22/01959/FUL (which was for the erection of </w:t>
      </w:r>
    </w:p>
    <w:p w14:paraId="20A5FFCA"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a single storey fitness suite and extensions and alterations </w:t>
      </w:r>
    </w:p>
    <w:p w14:paraId="4C99686D"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to existing school building to create dining hall, kitchen, </w:t>
      </w:r>
    </w:p>
    <w:p w14:paraId="4B25503E"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storage, office space and associated works) to change the </w:t>
      </w:r>
    </w:p>
    <w:p w14:paraId="590AC1CF" w14:textId="71843A6E" w:rsidR="00652B4A" w:rsidRDefault="00652B4A" w:rsidP="00652B4A">
      <w:pPr>
        <w:widowControl w:val="0"/>
        <w:ind w:left="720" w:firstLine="720"/>
        <w:rPr>
          <w:rFonts w:ascii="Verdana" w:hAnsi="Verdana"/>
          <w:bCs/>
          <w:szCs w:val="24"/>
        </w:rPr>
      </w:pPr>
      <w:r w:rsidRPr="00652B4A">
        <w:rPr>
          <w:rFonts w:ascii="Verdana" w:hAnsi="Verdana"/>
          <w:bCs/>
          <w:szCs w:val="24"/>
        </w:rPr>
        <w:t>design of the dining hall extension</w:t>
      </w:r>
      <w:r>
        <w:rPr>
          <w:rFonts w:ascii="Verdana" w:hAnsi="Verdana"/>
          <w:bCs/>
          <w:szCs w:val="24"/>
        </w:rPr>
        <w:t>.</w:t>
      </w:r>
    </w:p>
    <w:p w14:paraId="57F4D41C" w14:textId="176DEB7A" w:rsidR="00652B4A" w:rsidRPr="00652B4A" w:rsidRDefault="00652B4A" w:rsidP="00652B4A">
      <w:pPr>
        <w:widowControl w:val="0"/>
        <w:ind w:left="720" w:firstLine="720"/>
        <w:rPr>
          <w:rFonts w:ascii="Verdana" w:hAnsi="Verdana"/>
          <w:b/>
          <w:szCs w:val="24"/>
        </w:rPr>
      </w:pPr>
      <w:r>
        <w:rPr>
          <w:rFonts w:ascii="Verdana" w:hAnsi="Verdana"/>
          <w:b/>
          <w:szCs w:val="24"/>
        </w:rPr>
        <w:t xml:space="preserve">Castle Donington Community College. </w:t>
      </w:r>
      <w:r>
        <w:rPr>
          <w:rFonts w:ascii="Verdana" w:hAnsi="Verdana"/>
          <w:b/>
          <w:szCs w:val="24"/>
        </w:rPr>
        <w:tab/>
      </w:r>
      <w:r>
        <w:rPr>
          <w:rFonts w:ascii="Verdana" w:hAnsi="Verdana"/>
          <w:b/>
          <w:szCs w:val="24"/>
        </w:rPr>
        <w:tab/>
      </w:r>
      <w:r>
        <w:rPr>
          <w:rFonts w:ascii="Verdana" w:hAnsi="Verdana"/>
          <w:b/>
          <w:szCs w:val="24"/>
        </w:rPr>
        <w:tab/>
        <w:t>Approved</w:t>
      </w:r>
    </w:p>
    <w:p w14:paraId="584B832E" w14:textId="77777777" w:rsidR="00652B4A" w:rsidRDefault="00652B4A" w:rsidP="00756953">
      <w:pPr>
        <w:widowControl w:val="0"/>
        <w:rPr>
          <w:rFonts w:ascii="Verdana" w:hAnsi="Verdana"/>
          <w:b/>
          <w:szCs w:val="24"/>
        </w:rPr>
      </w:pPr>
    </w:p>
    <w:p w14:paraId="2B4B767B" w14:textId="1927659F" w:rsidR="00652B4A" w:rsidRDefault="00652B4A" w:rsidP="00756953">
      <w:pPr>
        <w:widowControl w:val="0"/>
        <w:rPr>
          <w:rFonts w:ascii="Verdana" w:hAnsi="Verdana"/>
          <w:bCs/>
          <w:szCs w:val="24"/>
        </w:rPr>
      </w:pPr>
      <w:r>
        <w:rPr>
          <w:rFonts w:ascii="Verdana" w:hAnsi="Verdana"/>
          <w:b/>
          <w:szCs w:val="24"/>
        </w:rPr>
        <w:t>e10</w:t>
      </w:r>
      <w:r>
        <w:rPr>
          <w:rFonts w:ascii="Verdana" w:hAnsi="Verdana"/>
          <w:b/>
          <w:szCs w:val="24"/>
        </w:rPr>
        <w:tab/>
      </w:r>
      <w:r>
        <w:rPr>
          <w:rFonts w:ascii="Verdana" w:hAnsi="Verdana"/>
          <w:b/>
          <w:szCs w:val="24"/>
        </w:rPr>
        <w:tab/>
      </w:r>
      <w:r>
        <w:rPr>
          <w:rFonts w:ascii="Verdana" w:hAnsi="Verdana"/>
          <w:bCs/>
          <w:szCs w:val="24"/>
        </w:rPr>
        <w:t xml:space="preserve">24/00301/PNM: </w:t>
      </w:r>
      <w:r w:rsidRPr="00652B4A">
        <w:rPr>
          <w:rFonts w:ascii="Verdana" w:hAnsi="Verdana"/>
          <w:bCs/>
          <w:szCs w:val="24"/>
        </w:rPr>
        <w:t xml:space="preserve">Prior notification application for the </w:t>
      </w:r>
    </w:p>
    <w:p w14:paraId="563B8EFE"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installation of PV Solar panels on roof - for information </w:t>
      </w:r>
    </w:p>
    <w:p w14:paraId="6B9238B3" w14:textId="090D1717" w:rsidR="00652B4A" w:rsidRDefault="00652B4A" w:rsidP="00652B4A">
      <w:pPr>
        <w:widowControl w:val="0"/>
        <w:ind w:left="720" w:firstLine="720"/>
        <w:rPr>
          <w:rFonts w:ascii="Verdana" w:hAnsi="Verdana"/>
          <w:bCs/>
          <w:szCs w:val="24"/>
        </w:rPr>
      </w:pPr>
      <w:r w:rsidRPr="00652B4A">
        <w:rPr>
          <w:rFonts w:ascii="Verdana" w:hAnsi="Verdana"/>
          <w:bCs/>
          <w:szCs w:val="24"/>
        </w:rPr>
        <w:t>only no comment required.</w:t>
      </w:r>
    </w:p>
    <w:p w14:paraId="2A912273" w14:textId="6DD1A697" w:rsidR="00652B4A" w:rsidRPr="00652B4A" w:rsidRDefault="00652B4A" w:rsidP="00652B4A">
      <w:pPr>
        <w:widowControl w:val="0"/>
        <w:ind w:left="720" w:firstLine="720"/>
        <w:rPr>
          <w:rFonts w:ascii="Verdana" w:hAnsi="Verdana"/>
          <w:b/>
          <w:szCs w:val="24"/>
        </w:rPr>
      </w:pPr>
      <w:r>
        <w:rPr>
          <w:rFonts w:ascii="Verdana" w:hAnsi="Verdana"/>
          <w:b/>
          <w:szCs w:val="24"/>
        </w:rPr>
        <w:t>Unit 1 East Midlands Distribution Centre.</w:t>
      </w:r>
      <w:r>
        <w:rPr>
          <w:rFonts w:ascii="Verdana" w:hAnsi="Verdana"/>
          <w:b/>
          <w:szCs w:val="24"/>
        </w:rPr>
        <w:tab/>
      </w:r>
      <w:r>
        <w:rPr>
          <w:rFonts w:ascii="Verdana" w:hAnsi="Verdana"/>
          <w:b/>
          <w:szCs w:val="24"/>
        </w:rPr>
        <w:tab/>
      </w:r>
      <w:r>
        <w:rPr>
          <w:rFonts w:ascii="Verdana" w:hAnsi="Verdana"/>
          <w:b/>
          <w:szCs w:val="24"/>
        </w:rPr>
        <w:tab/>
        <w:t>Approved</w:t>
      </w:r>
    </w:p>
    <w:p w14:paraId="10114A1F" w14:textId="77777777" w:rsidR="00652B4A" w:rsidRDefault="00652B4A" w:rsidP="00756953">
      <w:pPr>
        <w:widowControl w:val="0"/>
        <w:rPr>
          <w:rFonts w:ascii="Verdana" w:hAnsi="Verdana"/>
          <w:b/>
          <w:szCs w:val="24"/>
        </w:rPr>
      </w:pPr>
    </w:p>
    <w:p w14:paraId="2F0DB386" w14:textId="2D2121C2" w:rsidR="00652B4A" w:rsidRDefault="00652B4A" w:rsidP="00756953">
      <w:pPr>
        <w:widowControl w:val="0"/>
        <w:rPr>
          <w:rFonts w:ascii="Verdana" w:hAnsi="Verdana"/>
          <w:bCs/>
          <w:szCs w:val="24"/>
        </w:rPr>
      </w:pPr>
      <w:r>
        <w:rPr>
          <w:rFonts w:ascii="Verdana" w:hAnsi="Verdana"/>
          <w:b/>
          <w:szCs w:val="24"/>
        </w:rPr>
        <w:t>e11</w:t>
      </w:r>
      <w:r>
        <w:rPr>
          <w:rFonts w:ascii="Verdana" w:hAnsi="Verdana"/>
          <w:b/>
          <w:szCs w:val="24"/>
        </w:rPr>
        <w:tab/>
      </w:r>
      <w:r>
        <w:rPr>
          <w:rFonts w:ascii="Verdana" w:hAnsi="Verdana"/>
          <w:b/>
          <w:szCs w:val="24"/>
        </w:rPr>
        <w:tab/>
      </w:r>
      <w:r>
        <w:rPr>
          <w:rFonts w:ascii="Verdana" w:hAnsi="Verdana"/>
          <w:bCs/>
          <w:szCs w:val="24"/>
        </w:rPr>
        <w:t xml:space="preserve">24/00426/FUL: </w:t>
      </w:r>
      <w:r w:rsidRPr="00652B4A">
        <w:rPr>
          <w:rFonts w:ascii="Verdana" w:hAnsi="Verdana"/>
          <w:bCs/>
          <w:szCs w:val="24"/>
        </w:rPr>
        <w:t xml:space="preserve">Extensions to the existing garage to </w:t>
      </w:r>
    </w:p>
    <w:p w14:paraId="6548AA76"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provide for a garage conversion into habitable </w:t>
      </w:r>
      <w:proofErr w:type="gramStart"/>
      <w:r w:rsidRPr="00652B4A">
        <w:rPr>
          <w:rFonts w:ascii="Verdana" w:hAnsi="Verdana"/>
          <w:bCs/>
          <w:szCs w:val="24"/>
        </w:rPr>
        <w:t>living</w:t>
      </w:r>
      <w:proofErr w:type="gramEnd"/>
      <w:r>
        <w:rPr>
          <w:rFonts w:ascii="Verdana" w:hAnsi="Verdana"/>
          <w:bCs/>
          <w:szCs w:val="24"/>
        </w:rPr>
        <w:t xml:space="preserve"> </w:t>
      </w:r>
    </w:p>
    <w:p w14:paraId="12CD7A61" w14:textId="2FC05C04" w:rsidR="00652B4A" w:rsidRDefault="00652B4A" w:rsidP="00652B4A">
      <w:pPr>
        <w:widowControl w:val="0"/>
        <w:ind w:left="720" w:firstLine="720"/>
        <w:rPr>
          <w:rFonts w:ascii="Verdana" w:hAnsi="Verdana"/>
          <w:bCs/>
          <w:szCs w:val="24"/>
        </w:rPr>
      </w:pPr>
      <w:r w:rsidRPr="00652B4A">
        <w:rPr>
          <w:rFonts w:ascii="Verdana" w:hAnsi="Verdana"/>
          <w:bCs/>
          <w:szCs w:val="24"/>
        </w:rPr>
        <w:t>accommodation and a storage area</w:t>
      </w:r>
      <w:r>
        <w:rPr>
          <w:rFonts w:ascii="Verdana" w:hAnsi="Verdana"/>
          <w:bCs/>
          <w:szCs w:val="24"/>
        </w:rPr>
        <w:t>.</w:t>
      </w:r>
    </w:p>
    <w:p w14:paraId="128B62BC" w14:textId="679F20B7" w:rsidR="00652B4A" w:rsidRPr="00652B4A" w:rsidRDefault="00652B4A" w:rsidP="00652B4A">
      <w:pPr>
        <w:widowControl w:val="0"/>
        <w:ind w:left="720" w:firstLine="720"/>
        <w:rPr>
          <w:rFonts w:ascii="Verdana" w:hAnsi="Verdana"/>
          <w:b/>
          <w:szCs w:val="24"/>
        </w:rPr>
      </w:pPr>
      <w:r w:rsidRPr="00652B4A">
        <w:rPr>
          <w:rFonts w:ascii="Verdana" w:hAnsi="Verdana"/>
          <w:b/>
          <w:szCs w:val="24"/>
        </w:rPr>
        <w:t>29 Upton Close.</w:t>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t>Approved</w:t>
      </w:r>
    </w:p>
    <w:p w14:paraId="7DB4991F" w14:textId="77777777" w:rsidR="00652B4A" w:rsidRDefault="00652B4A" w:rsidP="00756953">
      <w:pPr>
        <w:widowControl w:val="0"/>
        <w:rPr>
          <w:rFonts w:ascii="Verdana" w:hAnsi="Verdana"/>
          <w:b/>
          <w:szCs w:val="24"/>
        </w:rPr>
      </w:pPr>
    </w:p>
    <w:p w14:paraId="2564A234" w14:textId="0723ACF0" w:rsidR="00652B4A" w:rsidRDefault="00652B4A" w:rsidP="00756953">
      <w:pPr>
        <w:widowControl w:val="0"/>
        <w:rPr>
          <w:rFonts w:ascii="Verdana" w:hAnsi="Verdana"/>
          <w:bCs/>
          <w:szCs w:val="24"/>
        </w:rPr>
      </w:pPr>
      <w:r>
        <w:rPr>
          <w:rFonts w:ascii="Verdana" w:hAnsi="Verdana"/>
          <w:b/>
          <w:szCs w:val="24"/>
        </w:rPr>
        <w:t>e12</w:t>
      </w:r>
      <w:r>
        <w:rPr>
          <w:rFonts w:ascii="Verdana" w:hAnsi="Verdana"/>
          <w:b/>
          <w:szCs w:val="24"/>
        </w:rPr>
        <w:tab/>
      </w:r>
      <w:r>
        <w:rPr>
          <w:rFonts w:ascii="Verdana" w:hAnsi="Verdana"/>
          <w:b/>
          <w:szCs w:val="24"/>
        </w:rPr>
        <w:tab/>
      </w:r>
      <w:r>
        <w:rPr>
          <w:rFonts w:ascii="Verdana" w:hAnsi="Verdana"/>
          <w:bCs/>
          <w:szCs w:val="24"/>
        </w:rPr>
        <w:t xml:space="preserve">24/00203/FUL: </w:t>
      </w:r>
      <w:r w:rsidRPr="00652B4A">
        <w:rPr>
          <w:rFonts w:ascii="Verdana" w:hAnsi="Verdana"/>
          <w:bCs/>
          <w:szCs w:val="24"/>
        </w:rPr>
        <w:t xml:space="preserve">Erection of an outbuilding consisting </w:t>
      </w:r>
    </w:p>
    <w:p w14:paraId="038A2C8E" w14:textId="77777777" w:rsidR="00652B4A" w:rsidRDefault="00652B4A" w:rsidP="00652B4A">
      <w:pPr>
        <w:widowControl w:val="0"/>
        <w:ind w:left="720" w:firstLine="720"/>
        <w:rPr>
          <w:rFonts w:ascii="Verdana" w:hAnsi="Verdana"/>
          <w:bCs/>
          <w:szCs w:val="24"/>
        </w:rPr>
      </w:pPr>
      <w:r w:rsidRPr="00652B4A">
        <w:rPr>
          <w:rFonts w:ascii="Verdana" w:hAnsi="Verdana"/>
          <w:bCs/>
          <w:szCs w:val="24"/>
        </w:rPr>
        <w:t xml:space="preserve">of a </w:t>
      </w:r>
      <w:proofErr w:type="gramStart"/>
      <w:r w:rsidRPr="00652B4A">
        <w:rPr>
          <w:rFonts w:ascii="Verdana" w:hAnsi="Verdana"/>
          <w:bCs/>
          <w:szCs w:val="24"/>
        </w:rPr>
        <w:t>games</w:t>
      </w:r>
      <w:proofErr w:type="gramEnd"/>
      <w:r w:rsidRPr="00652B4A">
        <w:rPr>
          <w:rFonts w:ascii="Verdana" w:hAnsi="Verdana"/>
          <w:bCs/>
          <w:szCs w:val="24"/>
        </w:rPr>
        <w:t xml:space="preserve">/play room, bedroom, office, garden storage </w:t>
      </w:r>
    </w:p>
    <w:p w14:paraId="35C9F974" w14:textId="66DBF663" w:rsidR="00652B4A" w:rsidRDefault="00652B4A" w:rsidP="00652B4A">
      <w:pPr>
        <w:widowControl w:val="0"/>
        <w:ind w:left="720" w:firstLine="720"/>
        <w:rPr>
          <w:rFonts w:ascii="Verdana" w:hAnsi="Verdana"/>
          <w:bCs/>
          <w:szCs w:val="24"/>
        </w:rPr>
      </w:pPr>
      <w:r w:rsidRPr="00652B4A">
        <w:rPr>
          <w:rFonts w:ascii="Verdana" w:hAnsi="Verdana"/>
          <w:bCs/>
          <w:szCs w:val="24"/>
        </w:rPr>
        <w:t>and shower room</w:t>
      </w:r>
      <w:r>
        <w:rPr>
          <w:rFonts w:ascii="Verdana" w:hAnsi="Verdana"/>
          <w:bCs/>
          <w:szCs w:val="24"/>
        </w:rPr>
        <w:t>.</w:t>
      </w:r>
    </w:p>
    <w:p w14:paraId="42669F6C" w14:textId="7EAE308D" w:rsidR="00652B4A" w:rsidRPr="00652B4A" w:rsidRDefault="00652B4A" w:rsidP="00652B4A">
      <w:pPr>
        <w:widowControl w:val="0"/>
        <w:ind w:left="720" w:firstLine="720"/>
        <w:rPr>
          <w:rFonts w:ascii="Verdana" w:hAnsi="Verdana"/>
          <w:b/>
          <w:szCs w:val="24"/>
        </w:rPr>
      </w:pPr>
      <w:r w:rsidRPr="00652B4A">
        <w:rPr>
          <w:rFonts w:ascii="Verdana" w:hAnsi="Verdana"/>
          <w:b/>
          <w:szCs w:val="24"/>
        </w:rPr>
        <w:t>7 Garden Crescent</w:t>
      </w:r>
      <w:r>
        <w:rPr>
          <w:rFonts w:ascii="Verdana" w:hAnsi="Verdana"/>
          <w:b/>
          <w:szCs w:val="24"/>
        </w:rPr>
        <w:t>.</w:t>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r>
      <w:r w:rsidRPr="00652B4A">
        <w:rPr>
          <w:rFonts w:ascii="Verdana" w:hAnsi="Verdana"/>
          <w:b/>
          <w:szCs w:val="24"/>
        </w:rPr>
        <w:tab/>
        <w:t>Withdrawn</w:t>
      </w:r>
    </w:p>
    <w:p w14:paraId="0E348312" w14:textId="77777777" w:rsidR="00652B4A" w:rsidRDefault="00652B4A" w:rsidP="00756953">
      <w:pPr>
        <w:widowControl w:val="0"/>
        <w:rPr>
          <w:rFonts w:ascii="Verdana" w:hAnsi="Verdana"/>
          <w:b/>
          <w:szCs w:val="24"/>
        </w:rPr>
      </w:pPr>
    </w:p>
    <w:p w14:paraId="119DC864" w14:textId="37DD3D3A"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6D1D4DD6" w14:textId="77777777" w:rsidR="00756953" w:rsidRPr="00756953" w:rsidRDefault="00756953" w:rsidP="00756953">
      <w:pPr>
        <w:rPr>
          <w:rFonts w:ascii="Verdana" w:hAnsi="Verdana"/>
          <w:b/>
          <w:szCs w:val="24"/>
        </w:rPr>
      </w:pPr>
      <w:r w:rsidRPr="00756953">
        <w:rPr>
          <w:rFonts w:ascii="Verdana" w:hAnsi="Verdana"/>
          <w:b/>
          <w:szCs w:val="24"/>
        </w:rPr>
        <w:t>Diary Notes:</w:t>
      </w:r>
      <w:r w:rsidRPr="00756953">
        <w:rPr>
          <w:rFonts w:ascii="Verdana" w:hAnsi="Verdana"/>
          <w:b/>
          <w:szCs w:val="24"/>
        </w:rPr>
        <w:tab/>
      </w:r>
    </w:p>
    <w:p w14:paraId="08982FC8" w14:textId="4E96C596" w:rsidR="00DA4594" w:rsidRDefault="007C4E30" w:rsidP="00602685">
      <w:pPr>
        <w:ind w:firstLine="720"/>
        <w:rPr>
          <w:rFonts w:ascii="Verdana" w:hAnsi="Verdana"/>
          <w:b/>
          <w:i/>
          <w:szCs w:val="24"/>
          <w:highlight w:val="yellow"/>
        </w:rPr>
      </w:pPr>
      <w:r>
        <w:rPr>
          <w:rFonts w:ascii="Verdana" w:hAnsi="Verdana"/>
          <w:szCs w:val="24"/>
        </w:rPr>
        <w:t xml:space="preserve">Full Council – </w:t>
      </w:r>
      <w:r w:rsidR="00D242B9">
        <w:rPr>
          <w:rFonts w:ascii="Verdana" w:hAnsi="Verdana"/>
          <w:szCs w:val="24"/>
        </w:rPr>
        <w:t>27 June</w:t>
      </w:r>
      <w:r>
        <w:rPr>
          <w:rFonts w:ascii="Verdana" w:hAnsi="Verdana"/>
          <w:szCs w:val="24"/>
        </w:rPr>
        <w:t xml:space="preserve"> 2024</w:t>
      </w:r>
    </w:p>
    <w:p w14:paraId="4AAB9079" w14:textId="7E3CD873" w:rsidR="00431DB6" w:rsidRDefault="00756953" w:rsidP="003F06F0">
      <w:pPr>
        <w:ind w:left="-284"/>
        <w:rPr>
          <w:rFonts w:ascii="Verdana" w:hAnsi="Verdana"/>
          <w:b/>
          <w:i/>
          <w:szCs w:val="24"/>
        </w:rPr>
      </w:pPr>
      <w:r w:rsidRPr="00224DA5">
        <w:rPr>
          <w:rFonts w:ascii="Verdana" w:hAnsi="Verdana"/>
          <w:b/>
          <w:i/>
          <w:szCs w:val="24"/>
          <w:highlight w:val="yellow"/>
        </w:rPr>
        <w:t xml:space="preserve">Payment reviewing for </w:t>
      </w:r>
      <w:r w:rsidR="00E47372">
        <w:rPr>
          <w:rFonts w:ascii="Verdana" w:hAnsi="Verdana"/>
          <w:b/>
          <w:bCs/>
          <w:i/>
          <w:iCs/>
          <w:szCs w:val="24"/>
          <w:highlight w:val="yellow"/>
        </w:rPr>
        <w:t>May</w:t>
      </w:r>
      <w:r w:rsidR="00BF624A">
        <w:rPr>
          <w:rFonts w:ascii="Verdana" w:hAnsi="Verdana"/>
          <w:b/>
          <w:bCs/>
          <w:i/>
          <w:iCs/>
          <w:szCs w:val="24"/>
          <w:highlight w:val="yellow"/>
        </w:rPr>
        <w:t xml:space="preserve"> </w:t>
      </w:r>
      <w:r w:rsidRPr="00224DA5">
        <w:rPr>
          <w:rFonts w:ascii="Verdana" w:hAnsi="Verdana"/>
          <w:b/>
          <w:i/>
          <w:szCs w:val="24"/>
          <w:highlight w:val="yellow"/>
        </w:rPr>
        <w:t>– Cllrs</w:t>
      </w:r>
      <w:r w:rsidR="00B472E2" w:rsidRPr="00224DA5">
        <w:rPr>
          <w:rFonts w:ascii="Verdana" w:hAnsi="Verdana"/>
          <w:b/>
          <w:i/>
          <w:szCs w:val="24"/>
          <w:highlight w:val="yellow"/>
        </w:rPr>
        <w:t xml:space="preserve"> </w:t>
      </w:r>
      <w:r w:rsidR="00E47372">
        <w:rPr>
          <w:rFonts w:ascii="Verdana" w:hAnsi="Verdana"/>
          <w:b/>
          <w:i/>
          <w:szCs w:val="24"/>
          <w:highlight w:val="yellow"/>
        </w:rPr>
        <w:t>R Else</w:t>
      </w:r>
      <w:r w:rsidR="00A04B5E">
        <w:rPr>
          <w:rFonts w:ascii="Verdana" w:hAnsi="Verdana"/>
          <w:b/>
          <w:i/>
          <w:szCs w:val="24"/>
          <w:highlight w:val="yellow"/>
        </w:rPr>
        <w:t xml:space="preserve"> and </w:t>
      </w:r>
      <w:r w:rsidR="00E47372">
        <w:rPr>
          <w:rFonts w:ascii="Verdana" w:hAnsi="Verdana"/>
          <w:b/>
          <w:i/>
          <w:szCs w:val="24"/>
          <w:highlight w:val="yellow"/>
        </w:rPr>
        <w:t>P Norwell</w:t>
      </w:r>
      <w:r w:rsidRPr="00224DA5">
        <w:rPr>
          <w:rFonts w:ascii="Verdana" w:hAnsi="Verdana"/>
          <w:b/>
          <w:i/>
          <w:szCs w:val="24"/>
          <w:highlight w:val="yellow"/>
        </w:rPr>
        <w:t>.</w:t>
      </w:r>
      <w:bookmarkEnd w:id="1"/>
    </w:p>
    <w:p w14:paraId="560078E3" w14:textId="77F421BB" w:rsidR="00135AFC" w:rsidRDefault="00135AFC" w:rsidP="003F06F0">
      <w:pPr>
        <w:ind w:left="-284"/>
        <w:rPr>
          <w:rFonts w:ascii="Verdana" w:hAnsi="Verdana"/>
          <w:b/>
          <w:i/>
          <w:szCs w:val="24"/>
        </w:rPr>
      </w:pPr>
    </w:p>
    <w:p w14:paraId="17577006" w14:textId="55F77E08" w:rsidR="00135AFC" w:rsidRDefault="00602685" w:rsidP="00135AFC">
      <w:pPr>
        <w:ind w:left="-284"/>
        <w:jc w:val="center"/>
        <w:rPr>
          <w:rFonts w:ascii="Verdana" w:hAnsi="Verdana"/>
          <w:b/>
          <w:i/>
          <w:szCs w:val="24"/>
        </w:rPr>
      </w:pPr>
      <w:r>
        <w:rPr>
          <w:rFonts w:ascii="Arial" w:hAnsi="Arial" w:cs="Arial"/>
          <w:noProof/>
          <w:szCs w:val="24"/>
        </w:rPr>
        <w:drawing>
          <wp:anchor distT="0" distB="0" distL="114300" distR="114300" simplePos="0" relativeHeight="251658240" behindDoc="0" locked="0" layoutInCell="1" allowOverlap="1" wp14:anchorId="74C3F561" wp14:editId="0A3C46B0">
            <wp:simplePos x="0" y="0"/>
            <wp:positionH relativeFrom="margin">
              <wp:posOffset>5189855</wp:posOffset>
            </wp:positionH>
            <wp:positionV relativeFrom="margin">
              <wp:posOffset>8901430</wp:posOffset>
            </wp:positionV>
            <wp:extent cx="900752" cy="900752"/>
            <wp:effectExtent l="0" t="0" r="0" b="0"/>
            <wp:wrapSquare wrapText="bothSides"/>
            <wp:docPr id="16034110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1107" name="Picture 1" descr="A qr code with a few black squares&#10;&#10;Description automatically generated"/>
                    <pic:cNvPicPr/>
                  </pic:nvPicPr>
                  <pic:blipFill>
                    <a:blip r:embed="rId12"/>
                    <a:stretch>
                      <a:fillRect/>
                    </a:stretch>
                  </pic:blipFill>
                  <pic:spPr>
                    <a:xfrm flipV="1">
                      <a:off x="0" y="0"/>
                      <a:ext cx="900752" cy="900752"/>
                    </a:xfrm>
                    <a:prstGeom prst="rect">
                      <a:avLst/>
                    </a:prstGeom>
                  </pic:spPr>
                </pic:pic>
              </a:graphicData>
            </a:graphic>
          </wp:anchor>
        </w:drawing>
      </w:r>
      <w:r w:rsidR="00135AFC">
        <w:rPr>
          <w:rFonts w:ascii="Verdana" w:hAnsi="Verdana"/>
          <w:b/>
          <w:i/>
          <w:szCs w:val="24"/>
        </w:rPr>
        <w:t>Supporting documents are linked to the QR code below.</w:t>
      </w:r>
    </w:p>
    <w:p w14:paraId="4BCEF21C" w14:textId="58126D49" w:rsidR="00135AFC" w:rsidRPr="009E339E" w:rsidRDefault="00135AFC" w:rsidP="003F06F0">
      <w:pPr>
        <w:ind w:left="-284"/>
        <w:rPr>
          <w:rFonts w:ascii="Arial" w:hAnsi="Arial" w:cs="Arial"/>
          <w:szCs w:val="24"/>
        </w:rPr>
      </w:pPr>
    </w:p>
    <w:sectPr w:rsidR="00135AFC" w:rsidRPr="009E339E" w:rsidSect="0084409E">
      <w:headerReference w:type="first" r:id="rId13"/>
      <w:pgSz w:w="11907" w:h="16840"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19" w:type="dxa"/>
      <w:tblInd w:w="-490" w:type="dxa"/>
      <w:tblLayout w:type="fixed"/>
      <w:tblLook w:val="0000" w:firstRow="0" w:lastRow="0" w:firstColumn="0" w:lastColumn="0" w:noHBand="0" w:noVBand="0"/>
    </w:tblPr>
    <w:tblGrid>
      <w:gridCol w:w="2213"/>
      <w:gridCol w:w="9206"/>
    </w:tblGrid>
    <w:tr w:rsidR="002C390C" w:rsidRPr="008B55CA" w14:paraId="03AF876B" w14:textId="77777777" w:rsidTr="00680D85">
      <w:trPr>
        <w:trHeight w:val="2109"/>
      </w:trPr>
      <w:tc>
        <w:tcPr>
          <w:tcW w:w="2213" w:type="dxa"/>
        </w:tcPr>
        <w:p w14:paraId="26994F07" w14:textId="4BD91B80" w:rsidR="002C390C" w:rsidRDefault="00B33A79">
          <w:pPr>
            <w:jc w:val="center"/>
          </w:pPr>
          <w:r>
            <w:object w:dxaOrig="1354" w:dyaOrig="1633"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stle " style="width:67.8pt;height:81.6pt">
                <v:imagedata r:id="rId1" o:title=""/>
              </v:shape>
              <o:OLEObject Type="Embed" ProgID="CDraw" ShapeID="_x0000_i1025" DrawAspect="Content" ObjectID="_1777966141" r:id="rId2"/>
            </w:object>
          </w:r>
        </w:p>
      </w:tc>
      <w:tc>
        <w:tcPr>
          <w:tcW w:w="9206"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6F43A867" w:rsidR="002C390C" w:rsidRPr="008B55CA" w:rsidRDefault="008874E1" w:rsidP="008874E1">
          <w:pPr>
            <w:tabs>
              <w:tab w:val="left" w:pos="8209"/>
            </w:tabs>
            <w:ind w:right="-313"/>
            <w:rPr>
              <w:rFonts w:ascii="Verdana" w:hAnsi="Verdana"/>
              <w:szCs w:val="14"/>
            </w:rPr>
          </w:pPr>
          <w:r>
            <w:rPr>
              <w:rFonts w:ascii="Verdana" w:hAnsi="Verdana"/>
              <w:szCs w:val="14"/>
            </w:rPr>
            <w:t xml:space="preserve">The </w:t>
          </w:r>
          <w:r w:rsidR="00435476"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w:t>
          </w:r>
          <w:r>
            <w:rPr>
              <w:rFonts w:ascii="Verdana" w:hAnsi="Verdana"/>
              <w:szCs w:val="14"/>
            </w:rPr>
            <w:t xml:space="preserve"> </w:t>
          </w:r>
          <w:r w:rsidR="002C390C" w:rsidRPr="008B55CA">
            <w:rPr>
              <w:rFonts w:ascii="Verdana" w:hAnsi="Verdana"/>
              <w:szCs w:val="14"/>
            </w:rPr>
            <w:t>DE74 2N</w:t>
          </w:r>
          <w:r w:rsidR="00435476" w:rsidRPr="008B55CA">
            <w:rPr>
              <w:rFonts w:ascii="Verdana" w:hAnsi="Verdana"/>
              <w:szCs w:val="14"/>
            </w:rPr>
            <w:t>R</w:t>
          </w:r>
        </w:p>
        <w:p w14:paraId="5DAD277B" w14:textId="0D23DEC2" w:rsidR="002C390C" w:rsidRPr="008B55CA" w:rsidRDefault="002C390C">
          <w:pPr>
            <w:pStyle w:val="Heading3"/>
            <w:rPr>
              <w:rFonts w:ascii="Verdana" w:hAnsi="Verdana"/>
              <w:szCs w:val="14"/>
            </w:rPr>
          </w:pPr>
          <w:r w:rsidRPr="008B55CA">
            <w:rPr>
              <w:rFonts w:ascii="Verdana" w:hAnsi="Verdana"/>
              <w:szCs w:val="14"/>
            </w:rPr>
            <w:t>Telephone</w:t>
          </w:r>
          <w:r w:rsidR="008874E1">
            <w:rPr>
              <w:rFonts w:ascii="Verdana" w:hAnsi="Verdana"/>
              <w:szCs w:val="14"/>
            </w:rPr>
            <w:t>:</w:t>
          </w:r>
          <w:r w:rsidRPr="008B55CA">
            <w:rPr>
              <w:rFonts w:ascii="Verdana" w:hAnsi="Verdana"/>
              <w:szCs w:val="14"/>
            </w:rPr>
            <w:t xml:space="preserve"> (01332) 810432</w:t>
          </w:r>
        </w:p>
        <w:p w14:paraId="56D09431" w14:textId="2E6DBBD6" w:rsidR="002C390C" w:rsidRPr="008B55CA" w:rsidRDefault="002C390C">
          <w:pPr>
            <w:jc w:val="right"/>
            <w:rPr>
              <w:rFonts w:ascii="Verdana" w:hAnsi="Verdana"/>
              <w:b/>
              <w:szCs w:val="14"/>
            </w:rPr>
          </w:pPr>
          <w:r w:rsidRPr="008B55CA">
            <w:rPr>
              <w:rFonts w:ascii="Verdana" w:hAnsi="Verdana"/>
              <w:b/>
              <w:szCs w:val="14"/>
            </w:rPr>
            <w:t>Email: clerk@</w:t>
          </w:r>
          <w:r w:rsidR="008874E1">
            <w:rPr>
              <w:rFonts w:ascii="Verdana" w:hAnsi="Verdana"/>
              <w:b/>
              <w:szCs w:val="14"/>
            </w:rPr>
            <w:t>castledonington-pc.gov.uk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2A5"/>
    <w:multiLevelType w:val="hybridMultilevel"/>
    <w:tmpl w:val="872AFA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57BC8"/>
    <w:multiLevelType w:val="hybridMultilevel"/>
    <w:tmpl w:val="96A49D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D6057"/>
    <w:multiLevelType w:val="hybridMultilevel"/>
    <w:tmpl w:val="6F7676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72D2F"/>
    <w:multiLevelType w:val="hybridMultilevel"/>
    <w:tmpl w:val="205E423A"/>
    <w:lvl w:ilvl="0" w:tplc="DDF0DF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D71D73"/>
    <w:multiLevelType w:val="hybridMultilevel"/>
    <w:tmpl w:val="2932E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E1433"/>
    <w:multiLevelType w:val="hybridMultilevel"/>
    <w:tmpl w:val="03CE625A"/>
    <w:lvl w:ilvl="0" w:tplc="A94659C0">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211514"/>
    <w:multiLevelType w:val="hybridMultilevel"/>
    <w:tmpl w:val="9BE8C4B8"/>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A65257"/>
    <w:multiLevelType w:val="hybridMultilevel"/>
    <w:tmpl w:val="37A2B7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504A7322"/>
    <w:multiLevelType w:val="hybridMultilevel"/>
    <w:tmpl w:val="6B169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38D12DF"/>
    <w:multiLevelType w:val="hybridMultilevel"/>
    <w:tmpl w:val="F2AC5F30"/>
    <w:lvl w:ilvl="0" w:tplc="89A04E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210D86"/>
    <w:multiLevelType w:val="hybridMultilevel"/>
    <w:tmpl w:val="8922747E"/>
    <w:lvl w:ilvl="0" w:tplc="198A0D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927071"/>
    <w:multiLevelType w:val="hybridMultilevel"/>
    <w:tmpl w:val="519412C8"/>
    <w:lvl w:ilvl="0" w:tplc="DB5853FC">
      <w:start w:val="1"/>
      <w:numFmt w:val="lowerLetter"/>
      <w:lvlText w:val="%1)"/>
      <w:lvlJc w:val="left"/>
      <w:pPr>
        <w:ind w:left="796" w:hanging="360"/>
      </w:pPr>
      <w:rPr>
        <w:b w:val="0"/>
        <w:bCs w:val="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3" w15:restartNumberingAfterBreak="0">
    <w:nsid w:val="625A679A"/>
    <w:multiLevelType w:val="hybridMultilevel"/>
    <w:tmpl w:val="3C620820"/>
    <w:lvl w:ilvl="0" w:tplc="98FC8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63135FE"/>
    <w:multiLevelType w:val="hybridMultilevel"/>
    <w:tmpl w:val="3ED6E4D8"/>
    <w:lvl w:ilvl="0" w:tplc="08090017">
      <w:start w:val="1"/>
      <w:numFmt w:val="lowerLetter"/>
      <w:lvlText w:val="%1)"/>
      <w:lvlJc w:val="left"/>
      <w:pPr>
        <w:ind w:left="-1025" w:hanging="360"/>
      </w:pPr>
      <w:rPr>
        <w:rFonts w:hint="default"/>
      </w:rPr>
    </w:lvl>
    <w:lvl w:ilvl="1" w:tplc="08090019" w:tentative="1">
      <w:start w:val="1"/>
      <w:numFmt w:val="lowerLetter"/>
      <w:lvlText w:val="%2."/>
      <w:lvlJc w:val="left"/>
      <w:pPr>
        <w:ind w:left="-305" w:hanging="360"/>
      </w:pPr>
    </w:lvl>
    <w:lvl w:ilvl="2" w:tplc="0809001B" w:tentative="1">
      <w:start w:val="1"/>
      <w:numFmt w:val="lowerRoman"/>
      <w:lvlText w:val="%3."/>
      <w:lvlJc w:val="right"/>
      <w:pPr>
        <w:ind w:left="415" w:hanging="180"/>
      </w:pPr>
    </w:lvl>
    <w:lvl w:ilvl="3" w:tplc="0809000F" w:tentative="1">
      <w:start w:val="1"/>
      <w:numFmt w:val="decimal"/>
      <w:lvlText w:val="%4."/>
      <w:lvlJc w:val="left"/>
      <w:pPr>
        <w:ind w:left="1135" w:hanging="360"/>
      </w:pPr>
    </w:lvl>
    <w:lvl w:ilvl="4" w:tplc="08090019" w:tentative="1">
      <w:start w:val="1"/>
      <w:numFmt w:val="lowerLetter"/>
      <w:lvlText w:val="%5."/>
      <w:lvlJc w:val="left"/>
      <w:pPr>
        <w:ind w:left="1855" w:hanging="360"/>
      </w:pPr>
    </w:lvl>
    <w:lvl w:ilvl="5" w:tplc="0809001B" w:tentative="1">
      <w:start w:val="1"/>
      <w:numFmt w:val="lowerRoman"/>
      <w:lvlText w:val="%6."/>
      <w:lvlJc w:val="right"/>
      <w:pPr>
        <w:ind w:left="2575" w:hanging="180"/>
      </w:pPr>
    </w:lvl>
    <w:lvl w:ilvl="6" w:tplc="0809000F" w:tentative="1">
      <w:start w:val="1"/>
      <w:numFmt w:val="decimal"/>
      <w:lvlText w:val="%7."/>
      <w:lvlJc w:val="left"/>
      <w:pPr>
        <w:ind w:left="3295" w:hanging="360"/>
      </w:pPr>
    </w:lvl>
    <w:lvl w:ilvl="7" w:tplc="08090019" w:tentative="1">
      <w:start w:val="1"/>
      <w:numFmt w:val="lowerLetter"/>
      <w:lvlText w:val="%8."/>
      <w:lvlJc w:val="left"/>
      <w:pPr>
        <w:ind w:left="4015" w:hanging="360"/>
      </w:pPr>
    </w:lvl>
    <w:lvl w:ilvl="8" w:tplc="0809001B" w:tentative="1">
      <w:start w:val="1"/>
      <w:numFmt w:val="lowerRoman"/>
      <w:lvlText w:val="%9."/>
      <w:lvlJc w:val="right"/>
      <w:pPr>
        <w:ind w:left="4735" w:hanging="180"/>
      </w:pPr>
    </w:lvl>
  </w:abstractNum>
  <w:abstractNum w:abstractNumId="15" w15:restartNumberingAfterBreak="0">
    <w:nsid w:val="76781E6B"/>
    <w:multiLevelType w:val="hybridMultilevel"/>
    <w:tmpl w:val="7A5CB3D2"/>
    <w:lvl w:ilvl="0" w:tplc="26DC4F6E">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FA71E8"/>
    <w:multiLevelType w:val="hybridMultilevel"/>
    <w:tmpl w:val="96A4A910"/>
    <w:lvl w:ilvl="0" w:tplc="887A2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E67EC5"/>
    <w:multiLevelType w:val="hybridMultilevel"/>
    <w:tmpl w:val="FAC2941A"/>
    <w:lvl w:ilvl="0" w:tplc="788AA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F1C2FFC"/>
    <w:multiLevelType w:val="hybridMultilevel"/>
    <w:tmpl w:val="7032A3F8"/>
    <w:lvl w:ilvl="0" w:tplc="FFFFFFFF">
      <w:start w:val="1"/>
      <w:numFmt w:val="lowerLetter"/>
      <w:lvlText w:val="%1)"/>
      <w:lvlJc w:val="left"/>
      <w:pPr>
        <w:ind w:left="360" w:hanging="360"/>
      </w:p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961842">
    <w:abstractNumId w:val="1"/>
  </w:num>
  <w:num w:numId="2" w16cid:durableId="453183948">
    <w:abstractNumId w:val="12"/>
  </w:num>
  <w:num w:numId="3" w16cid:durableId="386147002">
    <w:abstractNumId w:val="5"/>
  </w:num>
  <w:num w:numId="4" w16cid:durableId="1900095398">
    <w:abstractNumId w:val="15"/>
  </w:num>
  <w:num w:numId="5" w16cid:durableId="997686465">
    <w:abstractNumId w:val="17"/>
  </w:num>
  <w:num w:numId="6" w16cid:durableId="276496802">
    <w:abstractNumId w:val="13"/>
  </w:num>
  <w:num w:numId="7" w16cid:durableId="1230188920">
    <w:abstractNumId w:val="4"/>
  </w:num>
  <w:num w:numId="8" w16cid:durableId="1511720037">
    <w:abstractNumId w:val="10"/>
  </w:num>
  <w:num w:numId="9" w16cid:durableId="19937129">
    <w:abstractNumId w:val="3"/>
  </w:num>
  <w:num w:numId="10" w16cid:durableId="913852912">
    <w:abstractNumId w:val="8"/>
  </w:num>
  <w:num w:numId="11" w16cid:durableId="801120633">
    <w:abstractNumId w:val="16"/>
  </w:num>
  <w:num w:numId="12" w16cid:durableId="1538663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149817">
    <w:abstractNumId w:val="11"/>
  </w:num>
  <w:num w:numId="14" w16cid:durableId="1965648549">
    <w:abstractNumId w:val="2"/>
  </w:num>
  <w:num w:numId="15" w16cid:durableId="611330251">
    <w:abstractNumId w:val="18"/>
  </w:num>
  <w:num w:numId="16" w16cid:durableId="1707632160">
    <w:abstractNumId w:val="14"/>
  </w:num>
  <w:num w:numId="17" w16cid:durableId="763574393">
    <w:abstractNumId w:val="0"/>
  </w:num>
  <w:num w:numId="18" w16cid:durableId="179053518">
    <w:abstractNumId w:val="7"/>
  </w:num>
  <w:num w:numId="19" w16cid:durableId="129560175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04C5"/>
    <w:rsid w:val="00003FD9"/>
    <w:rsid w:val="0000506A"/>
    <w:rsid w:val="00007AC0"/>
    <w:rsid w:val="000265A7"/>
    <w:rsid w:val="000300B4"/>
    <w:rsid w:val="00040B9D"/>
    <w:rsid w:val="000418EC"/>
    <w:rsid w:val="00076305"/>
    <w:rsid w:val="00077D6E"/>
    <w:rsid w:val="000B23DA"/>
    <w:rsid w:val="000B7E12"/>
    <w:rsid w:val="000C61E0"/>
    <w:rsid w:val="000F092B"/>
    <w:rsid w:val="000F3E2A"/>
    <w:rsid w:val="00105FD4"/>
    <w:rsid w:val="0011006C"/>
    <w:rsid w:val="00115C42"/>
    <w:rsid w:val="00132B4E"/>
    <w:rsid w:val="00135AFC"/>
    <w:rsid w:val="00145BC4"/>
    <w:rsid w:val="001503CE"/>
    <w:rsid w:val="001542A9"/>
    <w:rsid w:val="00160E83"/>
    <w:rsid w:val="00171634"/>
    <w:rsid w:val="00182294"/>
    <w:rsid w:val="00183FB3"/>
    <w:rsid w:val="001C7FD2"/>
    <w:rsid w:val="001D032D"/>
    <w:rsid w:val="001D255C"/>
    <w:rsid w:val="001F359B"/>
    <w:rsid w:val="001F3972"/>
    <w:rsid w:val="0020633D"/>
    <w:rsid w:val="002110BE"/>
    <w:rsid w:val="00224DA5"/>
    <w:rsid w:val="00224EA8"/>
    <w:rsid w:val="0023210C"/>
    <w:rsid w:val="0025054E"/>
    <w:rsid w:val="0027221B"/>
    <w:rsid w:val="00293256"/>
    <w:rsid w:val="00296B04"/>
    <w:rsid w:val="002C2461"/>
    <w:rsid w:val="002C390C"/>
    <w:rsid w:val="002C39F5"/>
    <w:rsid w:val="002D0EB0"/>
    <w:rsid w:val="002E70D0"/>
    <w:rsid w:val="002F0C84"/>
    <w:rsid w:val="00303068"/>
    <w:rsid w:val="0030713F"/>
    <w:rsid w:val="00310E53"/>
    <w:rsid w:val="003267EC"/>
    <w:rsid w:val="0032755B"/>
    <w:rsid w:val="00327F1B"/>
    <w:rsid w:val="0033192F"/>
    <w:rsid w:val="00342396"/>
    <w:rsid w:val="00352EFF"/>
    <w:rsid w:val="00362072"/>
    <w:rsid w:val="00362D50"/>
    <w:rsid w:val="003735E8"/>
    <w:rsid w:val="00384C5E"/>
    <w:rsid w:val="0038624E"/>
    <w:rsid w:val="003A2F63"/>
    <w:rsid w:val="003C6452"/>
    <w:rsid w:val="003E550F"/>
    <w:rsid w:val="003E6F7D"/>
    <w:rsid w:val="003E7B24"/>
    <w:rsid w:val="003F06F0"/>
    <w:rsid w:val="003F48FF"/>
    <w:rsid w:val="004076C3"/>
    <w:rsid w:val="004106FC"/>
    <w:rsid w:val="004140E4"/>
    <w:rsid w:val="00431DB6"/>
    <w:rsid w:val="00435476"/>
    <w:rsid w:val="0045723D"/>
    <w:rsid w:val="004657BD"/>
    <w:rsid w:val="004735B2"/>
    <w:rsid w:val="004823C7"/>
    <w:rsid w:val="00485A32"/>
    <w:rsid w:val="004D2886"/>
    <w:rsid w:val="004D3E39"/>
    <w:rsid w:val="004E67D4"/>
    <w:rsid w:val="004F6941"/>
    <w:rsid w:val="005009CE"/>
    <w:rsid w:val="005236D1"/>
    <w:rsid w:val="00547292"/>
    <w:rsid w:val="00577A97"/>
    <w:rsid w:val="005941D8"/>
    <w:rsid w:val="005946DD"/>
    <w:rsid w:val="00602685"/>
    <w:rsid w:val="006147D9"/>
    <w:rsid w:val="00621960"/>
    <w:rsid w:val="00625ACC"/>
    <w:rsid w:val="00630CB1"/>
    <w:rsid w:val="006323D7"/>
    <w:rsid w:val="00650E9D"/>
    <w:rsid w:val="00652B4A"/>
    <w:rsid w:val="00657780"/>
    <w:rsid w:val="00673EC3"/>
    <w:rsid w:val="0067540B"/>
    <w:rsid w:val="00680D85"/>
    <w:rsid w:val="0068544A"/>
    <w:rsid w:val="0068616D"/>
    <w:rsid w:val="006A4E8B"/>
    <w:rsid w:val="006C2F9E"/>
    <w:rsid w:val="006C409C"/>
    <w:rsid w:val="00703EE5"/>
    <w:rsid w:val="00714507"/>
    <w:rsid w:val="00725700"/>
    <w:rsid w:val="00756953"/>
    <w:rsid w:val="00757CEE"/>
    <w:rsid w:val="00764947"/>
    <w:rsid w:val="0078289B"/>
    <w:rsid w:val="00786B16"/>
    <w:rsid w:val="0079661B"/>
    <w:rsid w:val="007C4E30"/>
    <w:rsid w:val="007C5901"/>
    <w:rsid w:val="007D0620"/>
    <w:rsid w:val="007D62BA"/>
    <w:rsid w:val="007E2129"/>
    <w:rsid w:val="007F669D"/>
    <w:rsid w:val="00811B21"/>
    <w:rsid w:val="0081754A"/>
    <w:rsid w:val="00823482"/>
    <w:rsid w:val="00825C30"/>
    <w:rsid w:val="0084409E"/>
    <w:rsid w:val="008519DB"/>
    <w:rsid w:val="00877BA0"/>
    <w:rsid w:val="008874E1"/>
    <w:rsid w:val="0089210A"/>
    <w:rsid w:val="008A34A6"/>
    <w:rsid w:val="008B55CA"/>
    <w:rsid w:val="008D383B"/>
    <w:rsid w:val="008F0C05"/>
    <w:rsid w:val="008F1B69"/>
    <w:rsid w:val="0092085A"/>
    <w:rsid w:val="00925C10"/>
    <w:rsid w:val="0093214F"/>
    <w:rsid w:val="00936A2C"/>
    <w:rsid w:val="0094107E"/>
    <w:rsid w:val="00952E9A"/>
    <w:rsid w:val="00975FC6"/>
    <w:rsid w:val="0098043B"/>
    <w:rsid w:val="00993B79"/>
    <w:rsid w:val="009A599B"/>
    <w:rsid w:val="009C44DC"/>
    <w:rsid w:val="009D525B"/>
    <w:rsid w:val="009D70A3"/>
    <w:rsid w:val="009E339E"/>
    <w:rsid w:val="009E3C63"/>
    <w:rsid w:val="009E4C83"/>
    <w:rsid w:val="009E749D"/>
    <w:rsid w:val="009E752C"/>
    <w:rsid w:val="009F44B3"/>
    <w:rsid w:val="009F4E8D"/>
    <w:rsid w:val="00A04B5E"/>
    <w:rsid w:val="00A07EEB"/>
    <w:rsid w:val="00A2210D"/>
    <w:rsid w:val="00A30C5E"/>
    <w:rsid w:val="00A400DD"/>
    <w:rsid w:val="00A50BAB"/>
    <w:rsid w:val="00A701C4"/>
    <w:rsid w:val="00A771CF"/>
    <w:rsid w:val="00A9095A"/>
    <w:rsid w:val="00AE2291"/>
    <w:rsid w:val="00B07CF4"/>
    <w:rsid w:val="00B2086A"/>
    <w:rsid w:val="00B244AC"/>
    <w:rsid w:val="00B249F2"/>
    <w:rsid w:val="00B31125"/>
    <w:rsid w:val="00B33A79"/>
    <w:rsid w:val="00B4018C"/>
    <w:rsid w:val="00B415C0"/>
    <w:rsid w:val="00B47218"/>
    <w:rsid w:val="00B472E2"/>
    <w:rsid w:val="00B571D2"/>
    <w:rsid w:val="00B6680B"/>
    <w:rsid w:val="00B82D97"/>
    <w:rsid w:val="00B87CB9"/>
    <w:rsid w:val="00BA050D"/>
    <w:rsid w:val="00BA0851"/>
    <w:rsid w:val="00BB3360"/>
    <w:rsid w:val="00BC1C25"/>
    <w:rsid w:val="00BC682F"/>
    <w:rsid w:val="00BD0BE3"/>
    <w:rsid w:val="00BD50DD"/>
    <w:rsid w:val="00BE0022"/>
    <w:rsid w:val="00BE1943"/>
    <w:rsid w:val="00BF624A"/>
    <w:rsid w:val="00C0370E"/>
    <w:rsid w:val="00C2127A"/>
    <w:rsid w:val="00C256BA"/>
    <w:rsid w:val="00C32B8C"/>
    <w:rsid w:val="00C40212"/>
    <w:rsid w:val="00C4745D"/>
    <w:rsid w:val="00C56A68"/>
    <w:rsid w:val="00C64A16"/>
    <w:rsid w:val="00C834AC"/>
    <w:rsid w:val="00C85571"/>
    <w:rsid w:val="00C86729"/>
    <w:rsid w:val="00C867A7"/>
    <w:rsid w:val="00C9616E"/>
    <w:rsid w:val="00CE14B5"/>
    <w:rsid w:val="00CE4F5A"/>
    <w:rsid w:val="00CF1C77"/>
    <w:rsid w:val="00D21557"/>
    <w:rsid w:val="00D222A2"/>
    <w:rsid w:val="00D242B9"/>
    <w:rsid w:val="00D350A9"/>
    <w:rsid w:val="00D5261F"/>
    <w:rsid w:val="00D54DD4"/>
    <w:rsid w:val="00D67DB6"/>
    <w:rsid w:val="00D93CDB"/>
    <w:rsid w:val="00DA4594"/>
    <w:rsid w:val="00DB53C7"/>
    <w:rsid w:val="00DB7719"/>
    <w:rsid w:val="00DC6480"/>
    <w:rsid w:val="00DD6C01"/>
    <w:rsid w:val="00DE6998"/>
    <w:rsid w:val="00DF2E6E"/>
    <w:rsid w:val="00DF33FB"/>
    <w:rsid w:val="00E05083"/>
    <w:rsid w:val="00E06575"/>
    <w:rsid w:val="00E20F67"/>
    <w:rsid w:val="00E30DF1"/>
    <w:rsid w:val="00E341CE"/>
    <w:rsid w:val="00E47372"/>
    <w:rsid w:val="00E656FA"/>
    <w:rsid w:val="00E72B40"/>
    <w:rsid w:val="00E732E3"/>
    <w:rsid w:val="00E753A4"/>
    <w:rsid w:val="00E94EBE"/>
    <w:rsid w:val="00EA01E4"/>
    <w:rsid w:val="00EB5C73"/>
    <w:rsid w:val="00ED267B"/>
    <w:rsid w:val="00EE3A69"/>
    <w:rsid w:val="00EF2E54"/>
    <w:rsid w:val="00F036D9"/>
    <w:rsid w:val="00F10F29"/>
    <w:rsid w:val="00F23C50"/>
    <w:rsid w:val="00F43DD7"/>
    <w:rsid w:val="00F44C6F"/>
    <w:rsid w:val="00F5233F"/>
    <w:rsid w:val="00F61E8E"/>
    <w:rsid w:val="00F623EC"/>
    <w:rsid w:val="00F75AA1"/>
    <w:rsid w:val="00F82A11"/>
    <w:rsid w:val="00F86CBE"/>
    <w:rsid w:val="00F94212"/>
    <w:rsid w:val="00F95B45"/>
    <w:rsid w:val="00FA449B"/>
    <w:rsid w:val="00FB7B8A"/>
    <w:rsid w:val="00FD1F55"/>
    <w:rsid w:val="00FD3900"/>
    <w:rsid w:val="00FE44C6"/>
    <w:rsid w:val="00FF1C24"/>
    <w:rsid w:val="00FF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 w:type="character" w:styleId="SmartLink">
    <w:name w:val="Smart Link"/>
    <w:basedOn w:val="DefaultParagraphFont"/>
    <w:uiPriority w:val="99"/>
    <w:semiHidden/>
    <w:unhideWhenUsed/>
    <w:rsid w:val="00293256"/>
    <w:rPr>
      <w:color w:val="0000FF"/>
      <w:u w:val="single"/>
      <w:shd w:val="clear" w:color="auto" w:fill="F3F2F1"/>
    </w:rPr>
  </w:style>
  <w:style w:type="paragraph" w:customStyle="1" w:styleId="Default">
    <w:name w:val="Default"/>
    <w:rsid w:val="001F359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F359B"/>
    <w:rPr>
      <w:color w:val="954F72" w:themeColor="followedHyperlink"/>
      <w:u w:val="single"/>
    </w:rPr>
  </w:style>
  <w:style w:type="character" w:styleId="Emphasis">
    <w:name w:val="Emphasis"/>
    <w:basedOn w:val="DefaultParagraphFont"/>
    <w:uiPriority w:val="20"/>
    <w:qFormat/>
    <w:locked/>
    <w:rsid w:val="008D3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3955">
      <w:bodyDiv w:val="1"/>
      <w:marLeft w:val="0"/>
      <w:marRight w:val="0"/>
      <w:marTop w:val="0"/>
      <w:marBottom w:val="0"/>
      <w:divBdr>
        <w:top w:val="none" w:sz="0" w:space="0" w:color="auto"/>
        <w:left w:val="none" w:sz="0" w:space="0" w:color="auto"/>
        <w:bottom w:val="none" w:sz="0" w:space="0" w:color="auto"/>
        <w:right w:val="none" w:sz="0" w:space="0" w:color="auto"/>
      </w:divBdr>
    </w:div>
    <w:div w:id="85735693">
      <w:bodyDiv w:val="1"/>
      <w:marLeft w:val="0"/>
      <w:marRight w:val="0"/>
      <w:marTop w:val="0"/>
      <w:marBottom w:val="0"/>
      <w:divBdr>
        <w:top w:val="none" w:sz="0" w:space="0" w:color="auto"/>
        <w:left w:val="none" w:sz="0" w:space="0" w:color="auto"/>
        <w:bottom w:val="none" w:sz="0" w:space="0" w:color="auto"/>
        <w:right w:val="none" w:sz="0" w:space="0" w:color="auto"/>
      </w:divBdr>
    </w:div>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307326470">
      <w:bodyDiv w:val="1"/>
      <w:marLeft w:val="0"/>
      <w:marRight w:val="0"/>
      <w:marTop w:val="0"/>
      <w:marBottom w:val="0"/>
      <w:divBdr>
        <w:top w:val="none" w:sz="0" w:space="0" w:color="auto"/>
        <w:left w:val="none" w:sz="0" w:space="0" w:color="auto"/>
        <w:bottom w:val="none" w:sz="0" w:space="0" w:color="auto"/>
        <w:right w:val="none" w:sz="0" w:space="0" w:color="auto"/>
      </w:divBdr>
    </w:div>
    <w:div w:id="319698959">
      <w:bodyDiv w:val="1"/>
      <w:marLeft w:val="0"/>
      <w:marRight w:val="0"/>
      <w:marTop w:val="0"/>
      <w:marBottom w:val="0"/>
      <w:divBdr>
        <w:top w:val="none" w:sz="0" w:space="0" w:color="auto"/>
        <w:left w:val="none" w:sz="0" w:space="0" w:color="auto"/>
        <w:bottom w:val="none" w:sz="0" w:space="0" w:color="auto"/>
        <w:right w:val="none" w:sz="0" w:space="0" w:color="auto"/>
      </w:divBdr>
    </w:div>
    <w:div w:id="375928452">
      <w:bodyDiv w:val="1"/>
      <w:marLeft w:val="0"/>
      <w:marRight w:val="0"/>
      <w:marTop w:val="0"/>
      <w:marBottom w:val="0"/>
      <w:divBdr>
        <w:top w:val="none" w:sz="0" w:space="0" w:color="auto"/>
        <w:left w:val="none" w:sz="0" w:space="0" w:color="auto"/>
        <w:bottom w:val="none" w:sz="0" w:space="0" w:color="auto"/>
        <w:right w:val="none" w:sz="0" w:space="0" w:color="auto"/>
      </w:divBdr>
    </w:div>
    <w:div w:id="430512375">
      <w:bodyDiv w:val="1"/>
      <w:marLeft w:val="0"/>
      <w:marRight w:val="0"/>
      <w:marTop w:val="0"/>
      <w:marBottom w:val="0"/>
      <w:divBdr>
        <w:top w:val="none" w:sz="0" w:space="0" w:color="auto"/>
        <w:left w:val="none" w:sz="0" w:space="0" w:color="auto"/>
        <w:bottom w:val="none" w:sz="0" w:space="0" w:color="auto"/>
        <w:right w:val="none" w:sz="0" w:space="0" w:color="auto"/>
      </w:divBdr>
    </w:div>
    <w:div w:id="469791996">
      <w:bodyDiv w:val="1"/>
      <w:marLeft w:val="0"/>
      <w:marRight w:val="0"/>
      <w:marTop w:val="0"/>
      <w:marBottom w:val="0"/>
      <w:divBdr>
        <w:top w:val="none" w:sz="0" w:space="0" w:color="auto"/>
        <w:left w:val="none" w:sz="0" w:space="0" w:color="auto"/>
        <w:bottom w:val="none" w:sz="0" w:space="0" w:color="auto"/>
        <w:right w:val="none" w:sz="0" w:space="0" w:color="auto"/>
      </w:divBdr>
    </w:div>
    <w:div w:id="499664197">
      <w:bodyDiv w:val="1"/>
      <w:marLeft w:val="0"/>
      <w:marRight w:val="0"/>
      <w:marTop w:val="0"/>
      <w:marBottom w:val="0"/>
      <w:divBdr>
        <w:top w:val="none" w:sz="0" w:space="0" w:color="auto"/>
        <w:left w:val="none" w:sz="0" w:space="0" w:color="auto"/>
        <w:bottom w:val="none" w:sz="0" w:space="0" w:color="auto"/>
        <w:right w:val="none" w:sz="0" w:space="0" w:color="auto"/>
      </w:divBdr>
    </w:div>
    <w:div w:id="500897666">
      <w:bodyDiv w:val="1"/>
      <w:marLeft w:val="0"/>
      <w:marRight w:val="0"/>
      <w:marTop w:val="0"/>
      <w:marBottom w:val="0"/>
      <w:divBdr>
        <w:top w:val="none" w:sz="0" w:space="0" w:color="auto"/>
        <w:left w:val="none" w:sz="0" w:space="0" w:color="auto"/>
        <w:bottom w:val="none" w:sz="0" w:space="0" w:color="auto"/>
        <w:right w:val="none" w:sz="0" w:space="0" w:color="auto"/>
      </w:divBdr>
    </w:div>
    <w:div w:id="563612548">
      <w:bodyDiv w:val="1"/>
      <w:marLeft w:val="0"/>
      <w:marRight w:val="0"/>
      <w:marTop w:val="0"/>
      <w:marBottom w:val="0"/>
      <w:divBdr>
        <w:top w:val="none" w:sz="0" w:space="0" w:color="auto"/>
        <w:left w:val="none" w:sz="0" w:space="0" w:color="auto"/>
        <w:bottom w:val="none" w:sz="0" w:space="0" w:color="auto"/>
        <w:right w:val="none" w:sz="0" w:space="0" w:color="auto"/>
      </w:divBdr>
    </w:div>
    <w:div w:id="567806135">
      <w:bodyDiv w:val="1"/>
      <w:marLeft w:val="0"/>
      <w:marRight w:val="0"/>
      <w:marTop w:val="0"/>
      <w:marBottom w:val="0"/>
      <w:divBdr>
        <w:top w:val="none" w:sz="0" w:space="0" w:color="auto"/>
        <w:left w:val="none" w:sz="0" w:space="0" w:color="auto"/>
        <w:bottom w:val="none" w:sz="0" w:space="0" w:color="auto"/>
        <w:right w:val="none" w:sz="0" w:space="0" w:color="auto"/>
      </w:divBdr>
    </w:div>
    <w:div w:id="628777185">
      <w:bodyDiv w:val="1"/>
      <w:marLeft w:val="0"/>
      <w:marRight w:val="0"/>
      <w:marTop w:val="0"/>
      <w:marBottom w:val="0"/>
      <w:divBdr>
        <w:top w:val="none" w:sz="0" w:space="0" w:color="auto"/>
        <w:left w:val="none" w:sz="0" w:space="0" w:color="auto"/>
        <w:bottom w:val="none" w:sz="0" w:space="0" w:color="auto"/>
        <w:right w:val="none" w:sz="0" w:space="0" w:color="auto"/>
      </w:divBdr>
    </w:div>
    <w:div w:id="656229348">
      <w:bodyDiv w:val="1"/>
      <w:marLeft w:val="0"/>
      <w:marRight w:val="0"/>
      <w:marTop w:val="0"/>
      <w:marBottom w:val="0"/>
      <w:divBdr>
        <w:top w:val="none" w:sz="0" w:space="0" w:color="auto"/>
        <w:left w:val="none" w:sz="0" w:space="0" w:color="auto"/>
        <w:bottom w:val="none" w:sz="0" w:space="0" w:color="auto"/>
        <w:right w:val="none" w:sz="0" w:space="0" w:color="auto"/>
      </w:divBdr>
    </w:div>
    <w:div w:id="669866531">
      <w:bodyDiv w:val="1"/>
      <w:marLeft w:val="0"/>
      <w:marRight w:val="0"/>
      <w:marTop w:val="0"/>
      <w:marBottom w:val="0"/>
      <w:divBdr>
        <w:top w:val="none" w:sz="0" w:space="0" w:color="auto"/>
        <w:left w:val="none" w:sz="0" w:space="0" w:color="auto"/>
        <w:bottom w:val="none" w:sz="0" w:space="0" w:color="auto"/>
        <w:right w:val="none" w:sz="0" w:space="0" w:color="auto"/>
      </w:divBdr>
    </w:div>
    <w:div w:id="712080600">
      <w:bodyDiv w:val="1"/>
      <w:marLeft w:val="0"/>
      <w:marRight w:val="0"/>
      <w:marTop w:val="0"/>
      <w:marBottom w:val="0"/>
      <w:divBdr>
        <w:top w:val="none" w:sz="0" w:space="0" w:color="auto"/>
        <w:left w:val="none" w:sz="0" w:space="0" w:color="auto"/>
        <w:bottom w:val="none" w:sz="0" w:space="0" w:color="auto"/>
        <w:right w:val="none" w:sz="0" w:space="0" w:color="auto"/>
      </w:divBdr>
    </w:div>
    <w:div w:id="735203491">
      <w:bodyDiv w:val="1"/>
      <w:marLeft w:val="0"/>
      <w:marRight w:val="0"/>
      <w:marTop w:val="0"/>
      <w:marBottom w:val="0"/>
      <w:divBdr>
        <w:top w:val="none" w:sz="0" w:space="0" w:color="auto"/>
        <w:left w:val="none" w:sz="0" w:space="0" w:color="auto"/>
        <w:bottom w:val="none" w:sz="0" w:space="0" w:color="auto"/>
        <w:right w:val="none" w:sz="0" w:space="0" w:color="auto"/>
      </w:divBdr>
    </w:div>
    <w:div w:id="757483899">
      <w:bodyDiv w:val="1"/>
      <w:marLeft w:val="0"/>
      <w:marRight w:val="0"/>
      <w:marTop w:val="0"/>
      <w:marBottom w:val="0"/>
      <w:divBdr>
        <w:top w:val="none" w:sz="0" w:space="0" w:color="auto"/>
        <w:left w:val="none" w:sz="0" w:space="0" w:color="auto"/>
        <w:bottom w:val="none" w:sz="0" w:space="0" w:color="auto"/>
        <w:right w:val="none" w:sz="0" w:space="0" w:color="auto"/>
      </w:divBdr>
    </w:div>
    <w:div w:id="787702344">
      <w:bodyDiv w:val="1"/>
      <w:marLeft w:val="0"/>
      <w:marRight w:val="0"/>
      <w:marTop w:val="0"/>
      <w:marBottom w:val="0"/>
      <w:divBdr>
        <w:top w:val="none" w:sz="0" w:space="0" w:color="auto"/>
        <w:left w:val="none" w:sz="0" w:space="0" w:color="auto"/>
        <w:bottom w:val="none" w:sz="0" w:space="0" w:color="auto"/>
        <w:right w:val="none" w:sz="0" w:space="0" w:color="auto"/>
      </w:divBdr>
    </w:div>
    <w:div w:id="788549868">
      <w:bodyDiv w:val="1"/>
      <w:marLeft w:val="0"/>
      <w:marRight w:val="0"/>
      <w:marTop w:val="0"/>
      <w:marBottom w:val="0"/>
      <w:divBdr>
        <w:top w:val="none" w:sz="0" w:space="0" w:color="auto"/>
        <w:left w:val="none" w:sz="0" w:space="0" w:color="auto"/>
        <w:bottom w:val="none" w:sz="0" w:space="0" w:color="auto"/>
        <w:right w:val="none" w:sz="0" w:space="0" w:color="auto"/>
      </w:divBdr>
    </w:div>
    <w:div w:id="792862848">
      <w:bodyDiv w:val="1"/>
      <w:marLeft w:val="0"/>
      <w:marRight w:val="0"/>
      <w:marTop w:val="0"/>
      <w:marBottom w:val="0"/>
      <w:divBdr>
        <w:top w:val="none" w:sz="0" w:space="0" w:color="auto"/>
        <w:left w:val="none" w:sz="0" w:space="0" w:color="auto"/>
        <w:bottom w:val="none" w:sz="0" w:space="0" w:color="auto"/>
        <w:right w:val="none" w:sz="0" w:space="0" w:color="auto"/>
      </w:divBdr>
    </w:div>
    <w:div w:id="882639215">
      <w:bodyDiv w:val="1"/>
      <w:marLeft w:val="0"/>
      <w:marRight w:val="0"/>
      <w:marTop w:val="0"/>
      <w:marBottom w:val="0"/>
      <w:divBdr>
        <w:top w:val="none" w:sz="0" w:space="0" w:color="auto"/>
        <w:left w:val="none" w:sz="0" w:space="0" w:color="auto"/>
        <w:bottom w:val="none" w:sz="0" w:space="0" w:color="auto"/>
        <w:right w:val="none" w:sz="0" w:space="0" w:color="auto"/>
      </w:divBdr>
    </w:div>
    <w:div w:id="901597851">
      <w:bodyDiv w:val="1"/>
      <w:marLeft w:val="0"/>
      <w:marRight w:val="0"/>
      <w:marTop w:val="0"/>
      <w:marBottom w:val="0"/>
      <w:divBdr>
        <w:top w:val="none" w:sz="0" w:space="0" w:color="auto"/>
        <w:left w:val="none" w:sz="0" w:space="0" w:color="auto"/>
        <w:bottom w:val="none" w:sz="0" w:space="0" w:color="auto"/>
        <w:right w:val="none" w:sz="0" w:space="0" w:color="auto"/>
      </w:divBdr>
    </w:div>
    <w:div w:id="922031295">
      <w:bodyDiv w:val="1"/>
      <w:marLeft w:val="0"/>
      <w:marRight w:val="0"/>
      <w:marTop w:val="0"/>
      <w:marBottom w:val="0"/>
      <w:divBdr>
        <w:top w:val="none" w:sz="0" w:space="0" w:color="auto"/>
        <w:left w:val="none" w:sz="0" w:space="0" w:color="auto"/>
        <w:bottom w:val="none" w:sz="0" w:space="0" w:color="auto"/>
        <w:right w:val="none" w:sz="0" w:space="0" w:color="auto"/>
      </w:divBdr>
    </w:div>
    <w:div w:id="966861211">
      <w:bodyDiv w:val="1"/>
      <w:marLeft w:val="0"/>
      <w:marRight w:val="0"/>
      <w:marTop w:val="0"/>
      <w:marBottom w:val="0"/>
      <w:divBdr>
        <w:top w:val="none" w:sz="0" w:space="0" w:color="auto"/>
        <w:left w:val="none" w:sz="0" w:space="0" w:color="auto"/>
        <w:bottom w:val="none" w:sz="0" w:space="0" w:color="auto"/>
        <w:right w:val="none" w:sz="0" w:space="0" w:color="auto"/>
      </w:divBdr>
    </w:div>
    <w:div w:id="1087531682">
      <w:bodyDiv w:val="1"/>
      <w:marLeft w:val="0"/>
      <w:marRight w:val="0"/>
      <w:marTop w:val="0"/>
      <w:marBottom w:val="0"/>
      <w:divBdr>
        <w:top w:val="none" w:sz="0" w:space="0" w:color="auto"/>
        <w:left w:val="none" w:sz="0" w:space="0" w:color="auto"/>
        <w:bottom w:val="none" w:sz="0" w:space="0" w:color="auto"/>
        <w:right w:val="none" w:sz="0" w:space="0" w:color="auto"/>
      </w:divBdr>
    </w:div>
    <w:div w:id="1120223721">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201632218">
      <w:bodyDiv w:val="1"/>
      <w:marLeft w:val="0"/>
      <w:marRight w:val="0"/>
      <w:marTop w:val="0"/>
      <w:marBottom w:val="0"/>
      <w:divBdr>
        <w:top w:val="none" w:sz="0" w:space="0" w:color="auto"/>
        <w:left w:val="none" w:sz="0" w:space="0" w:color="auto"/>
        <w:bottom w:val="none" w:sz="0" w:space="0" w:color="auto"/>
        <w:right w:val="none" w:sz="0" w:space="0" w:color="auto"/>
      </w:divBdr>
    </w:div>
    <w:div w:id="1337270507">
      <w:bodyDiv w:val="1"/>
      <w:marLeft w:val="0"/>
      <w:marRight w:val="0"/>
      <w:marTop w:val="0"/>
      <w:marBottom w:val="0"/>
      <w:divBdr>
        <w:top w:val="none" w:sz="0" w:space="0" w:color="auto"/>
        <w:left w:val="none" w:sz="0" w:space="0" w:color="auto"/>
        <w:bottom w:val="none" w:sz="0" w:space="0" w:color="auto"/>
        <w:right w:val="none" w:sz="0" w:space="0" w:color="auto"/>
      </w:divBdr>
    </w:div>
    <w:div w:id="1360008952">
      <w:bodyDiv w:val="1"/>
      <w:marLeft w:val="0"/>
      <w:marRight w:val="0"/>
      <w:marTop w:val="0"/>
      <w:marBottom w:val="0"/>
      <w:divBdr>
        <w:top w:val="none" w:sz="0" w:space="0" w:color="auto"/>
        <w:left w:val="none" w:sz="0" w:space="0" w:color="auto"/>
        <w:bottom w:val="none" w:sz="0" w:space="0" w:color="auto"/>
        <w:right w:val="none" w:sz="0" w:space="0" w:color="auto"/>
      </w:divBdr>
    </w:div>
    <w:div w:id="1420709958">
      <w:bodyDiv w:val="1"/>
      <w:marLeft w:val="0"/>
      <w:marRight w:val="0"/>
      <w:marTop w:val="0"/>
      <w:marBottom w:val="0"/>
      <w:divBdr>
        <w:top w:val="none" w:sz="0" w:space="0" w:color="auto"/>
        <w:left w:val="none" w:sz="0" w:space="0" w:color="auto"/>
        <w:bottom w:val="none" w:sz="0" w:space="0" w:color="auto"/>
        <w:right w:val="none" w:sz="0" w:space="0" w:color="auto"/>
      </w:divBdr>
    </w:div>
    <w:div w:id="1439519170">
      <w:bodyDiv w:val="1"/>
      <w:marLeft w:val="0"/>
      <w:marRight w:val="0"/>
      <w:marTop w:val="0"/>
      <w:marBottom w:val="0"/>
      <w:divBdr>
        <w:top w:val="none" w:sz="0" w:space="0" w:color="auto"/>
        <w:left w:val="none" w:sz="0" w:space="0" w:color="auto"/>
        <w:bottom w:val="none" w:sz="0" w:space="0" w:color="auto"/>
        <w:right w:val="none" w:sz="0" w:space="0" w:color="auto"/>
      </w:divBdr>
    </w:div>
    <w:div w:id="1457869183">
      <w:bodyDiv w:val="1"/>
      <w:marLeft w:val="0"/>
      <w:marRight w:val="0"/>
      <w:marTop w:val="0"/>
      <w:marBottom w:val="0"/>
      <w:divBdr>
        <w:top w:val="none" w:sz="0" w:space="0" w:color="auto"/>
        <w:left w:val="none" w:sz="0" w:space="0" w:color="auto"/>
        <w:bottom w:val="none" w:sz="0" w:space="0" w:color="auto"/>
        <w:right w:val="none" w:sz="0" w:space="0" w:color="auto"/>
      </w:divBdr>
    </w:div>
    <w:div w:id="1528907993">
      <w:bodyDiv w:val="1"/>
      <w:marLeft w:val="0"/>
      <w:marRight w:val="0"/>
      <w:marTop w:val="0"/>
      <w:marBottom w:val="0"/>
      <w:divBdr>
        <w:top w:val="none" w:sz="0" w:space="0" w:color="auto"/>
        <w:left w:val="none" w:sz="0" w:space="0" w:color="auto"/>
        <w:bottom w:val="none" w:sz="0" w:space="0" w:color="auto"/>
        <w:right w:val="none" w:sz="0" w:space="0" w:color="auto"/>
      </w:divBdr>
    </w:div>
    <w:div w:id="1535652240">
      <w:bodyDiv w:val="1"/>
      <w:marLeft w:val="0"/>
      <w:marRight w:val="0"/>
      <w:marTop w:val="0"/>
      <w:marBottom w:val="0"/>
      <w:divBdr>
        <w:top w:val="none" w:sz="0" w:space="0" w:color="auto"/>
        <w:left w:val="none" w:sz="0" w:space="0" w:color="auto"/>
        <w:bottom w:val="none" w:sz="0" w:space="0" w:color="auto"/>
        <w:right w:val="none" w:sz="0" w:space="0" w:color="auto"/>
      </w:divBdr>
    </w:div>
    <w:div w:id="1555194077">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 w:id="1573466000">
      <w:bodyDiv w:val="1"/>
      <w:marLeft w:val="0"/>
      <w:marRight w:val="0"/>
      <w:marTop w:val="0"/>
      <w:marBottom w:val="0"/>
      <w:divBdr>
        <w:top w:val="none" w:sz="0" w:space="0" w:color="auto"/>
        <w:left w:val="none" w:sz="0" w:space="0" w:color="auto"/>
        <w:bottom w:val="none" w:sz="0" w:space="0" w:color="auto"/>
        <w:right w:val="none" w:sz="0" w:space="0" w:color="auto"/>
      </w:divBdr>
    </w:div>
    <w:div w:id="1641421890">
      <w:bodyDiv w:val="1"/>
      <w:marLeft w:val="0"/>
      <w:marRight w:val="0"/>
      <w:marTop w:val="0"/>
      <w:marBottom w:val="0"/>
      <w:divBdr>
        <w:top w:val="none" w:sz="0" w:space="0" w:color="auto"/>
        <w:left w:val="none" w:sz="0" w:space="0" w:color="auto"/>
        <w:bottom w:val="none" w:sz="0" w:space="0" w:color="auto"/>
        <w:right w:val="none" w:sz="0" w:space="0" w:color="auto"/>
      </w:divBdr>
    </w:div>
    <w:div w:id="1688098866">
      <w:bodyDiv w:val="1"/>
      <w:marLeft w:val="0"/>
      <w:marRight w:val="0"/>
      <w:marTop w:val="0"/>
      <w:marBottom w:val="0"/>
      <w:divBdr>
        <w:top w:val="none" w:sz="0" w:space="0" w:color="auto"/>
        <w:left w:val="none" w:sz="0" w:space="0" w:color="auto"/>
        <w:bottom w:val="none" w:sz="0" w:space="0" w:color="auto"/>
        <w:right w:val="none" w:sz="0" w:space="0" w:color="auto"/>
      </w:divBdr>
    </w:div>
    <w:div w:id="1698700323">
      <w:bodyDiv w:val="1"/>
      <w:marLeft w:val="0"/>
      <w:marRight w:val="0"/>
      <w:marTop w:val="0"/>
      <w:marBottom w:val="0"/>
      <w:divBdr>
        <w:top w:val="none" w:sz="0" w:space="0" w:color="auto"/>
        <w:left w:val="none" w:sz="0" w:space="0" w:color="auto"/>
        <w:bottom w:val="none" w:sz="0" w:space="0" w:color="auto"/>
        <w:right w:val="none" w:sz="0" w:space="0" w:color="auto"/>
      </w:divBdr>
    </w:div>
    <w:div w:id="1712344323">
      <w:bodyDiv w:val="1"/>
      <w:marLeft w:val="0"/>
      <w:marRight w:val="0"/>
      <w:marTop w:val="0"/>
      <w:marBottom w:val="0"/>
      <w:divBdr>
        <w:top w:val="none" w:sz="0" w:space="0" w:color="auto"/>
        <w:left w:val="none" w:sz="0" w:space="0" w:color="auto"/>
        <w:bottom w:val="none" w:sz="0" w:space="0" w:color="auto"/>
        <w:right w:val="none" w:sz="0" w:space="0" w:color="auto"/>
      </w:divBdr>
    </w:div>
    <w:div w:id="1809124274">
      <w:bodyDiv w:val="1"/>
      <w:marLeft w:val="0"/>
      <w:marRight w:val="0"/>
      <w:marTop w:val="0"/>
      <w:marBottom w:val="0"/>
      <w:divBdr>
        <w:top w:val="none" w:sz="0" w:space="0" w:color="auto"/>
        <w:left w:val="none" w:sz="0" w:space="0" w:color="auto"/>
        <w:bottom w:val="none" w:sz="0" w:space="0" w:color="auto"/>
        <w:right w:val="none" w:sz="0" w:space="0" w:color="auto"/>
      </w:divBdr>
    </w:div>
    <w:div w:id="1818187558">
      <w:bodyDiv w:val="1"/>
      <w:marLeft w:val="0"/>
      <w:marRight w:val="0"/>
      <w:marTop w:val="0"/>
      <w:marBottom w:val="0"/>
      <w:divBdr>
        <w:top w:val="none" w:sz="0" w:space="0" w:color="auto"/>
        <w:left w:val="none" w:sz="0" w:space="0" w:color="auto"/>
        <w:bottom w:val="none" w:sz="0" w:space="0" w:color="auto"/>
        <w:right w:val="none" w:sz="0" w:space="0" w:color="auto"/>
      </w:divBdr>
    </w:div>
    <w:div w:id="1830292417">
      <w:bodyDiv w:val="1"/>
      <w:marLeft w:val="0"/>
      <w:marRight w:val="0"/>
      <w:marTop w:val="0"/>
      <w:marBottom w:val="0"/>
      <w:divBdr>
        <w:top w:val="none" w:sz="0" w:space="0" w:color="auto"/>
        <w:left w:val="none" w:sz="0" w:space="0" w:color="auto"/>
        <w:bottom w:val="none" w:sz="0" w:space="0" w:color="auto"/>
        <w:right w:val="none" w:sz="0" w:space="0" w:color="auto"/>
      </w:divBdr>
    </w:div>
    <w:div w:id="1849514337">
      <w:bodyDiv w:val="1"/>
      <w:marLeft w:val="0"/>
      <w:marRight w:val="0"/>
      <w:marTop w:val="0"/>
      <w:marBottom w:val="0"/>
      <w:divBdr>
        <w:top w:val="none" w:sz="0" w:space="0" w:color="auto"/>
        <w:left w:val="none" w:sz="0" w:space="0" w:color="auto"/>
        <w:bottom w:val="none" w:sz="0" w:space="0" w:color="auto"/>
        <w:right w:val="none" w:sz="0" w:space="0" w:color="auto"/>
      </w:divBdr>
    </w:div>
    <w:div w:id="1975519034">
      <w:bodyDiv w:val="1"/>
      <w:marLeft w:val="0"/>
      <w:marRight w:val="0"/>
      <w:marTop w:val="0"/>
      <w:marBottom w:val="0"/>
      <w:divBdr>
        <w:top w:val="none" w:sz="0" w:space="0" w:color="auto"/>
        <w:left w:val="none" w:sz="0" w:space="0" w:color="auto"/>
        <w:bottom w:val="none" w:sz="0" w:space="0" w:color="auto"/>
        <w:right w:val="none" w:sz="0" w:space="0" w:color="auto"/>
      </w:divBdr>
    </w:div>
    <w:div w:id="1981307511">
      <w:bodyDiv w:val="1"/>
      <w:marLeft w:val="0"/>
      <w:marRight w:val="0"/>
      <w:marTop w:val="0"/>
      <w:marBottom w:val="0"/>
      <w:divBdr>
        <w:top w:val="none" w:sz="0" w:space="0" w:color="auto"/>
        <w:left w:val="none" w:sz="0" w:space="0" w:color="auto"/>
        <w:bottom w:val="none" w:sz="0" w:space="0" w:color="auto"/>
        <w:right w:val="none" w:sz="0" w:space="0" w:color="auto"/>
      </w:divBdr>
    </w:div>
    <w:div w:id="2029479917">
      <w:bodyDiv w:val="1"/>
      <w:marLeft w:val="0"/>
      <w:marRight w:val="0"/>
      <w:marTop w:val="0"/>
      <w:marBottom w:val="0"/>
      <w:divBdr>
        <w:top w:val="none" w:sz="0" w:space="0" w:color="auto"/>
        <w:left w:val="none" w:sz="0" w:space="0" w:color="auto"/>
        <w:bottom w:val="none" w:sz="0" w:space="0" w:color="auto"/>
        <w:right w:val="none" w:sz="0" w:space="0" w:color="auto"/>
      </w:divBdr>
    </w:div>
    <w:div w:id="2031029755">
      <w:bodyDiv w:val="1"/>
      <w:marLeft w:val="0"/>
      <w:marRight w:val="0"/>
      <w:marTop w:val="0"/>
      <w:marBottom w:val="0"/>
      <w:divBdr>
        <w:top w:val="none" w:sz="0" w:space="0" w:color="auto"/>
        <w:left w:val="none" w:sz="0" w:space="0" w:color="auto"/>
        <w:bottom w:val="none" w:sz="0" w:space="0" w:color="auto"/>
        <w:right w:val="none" w:sz="0" w:space="0" w:color="auto"/>
      </w:divBdr>
    </w:div>
    <w:div w:id="2121949680">
      <w:bodyDiv w:val="1"/>
      <w:marLeft w:val="0"/>
      <w:marRight w:val="0"/>
      <w:marTop w:val="0"/>
      <w:marBottom w:val="0"/>
      <w:divBdr>
        <w:top w:val="none" w:sz="0" w:space="0" w:color="auto"/>
        <w:left w:val="none" w:sz="0" w:space="0" w:color="auto"/>
        <w:bottom w:val="none" w:sz="0" w:space="0" w:color="auto"/>
        <w:right w:val="none" w:sz="0" w:space="0" w:color="auto"/>
      </w:divBdr>
    </w:div>
    <w:div w:id="21275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ledonington-pc.gov.uk/council-meet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tent.govdelivery.com/accounts/UKNWLDC/bulletins/39bb244" TargetMode="External"/><Relationship Id="rId4" Type="http://schemas.openxmlformats.org/officeDocument/2006/relationships/settings" Target="settings.xml"/><Relationship Id="rId9" Type="http://schemas.openxmlformats.org/officeDocument/2006/relationships/hyperlink" Target="https://www.castledonington-pc.gov.uk/council-meeting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4</Pages>
  <Words>1032</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9</cp:revision>
  <cp:lastPrinted>2024-05-22T13:23:00Z</cp:lastPrinted>
  <dcterms:created xsi:type="dcterms:W3CDTF">2024-05-21T11:39:00Z</dcterms:created>
  <dcterms:modified xsi:type="dcterms:W3CDTF">2024-05-23T09:43:00Z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220fc7920adb4aa7fff234e5f66826773c130001f8016b427f230e8d786e01db</vt:lpwstr>
  </property>
</Properties>
</file>