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1" w:type="dxa"/>
        <w:tblLayout w:type="fixed"/>
        <w:tblLook w:val="0000" w:firstRow="0" w:lastRow="0" w:firstColumn="0" w:lastColumn="0" w:noHBand="0" w:noVBand="0"/>
      </w:tblPr>
      <w:tblGrid>
        <w:gridCol w:w="1971"/>
        <w:gridCol w:w="1647"/>
        <w:gridCol w:w="2302"/>
        <w:gridCol w:w="1786"/>
        <w:gridCol w:w="1785"/>
      </w:tblGrid>
      <w:tr w:rsidR="004823C7" w14:paraId="1EB69588" w14:textId="074D2BC2" w:rsidTr="00756953">
        <w:trPr>
          <w:trHeight w:hRule="exact" w:val="70"/>
        </w:trPr>
        <w:tc>
          <w:tcPr>
            <w:tcW w:w="1971" w:type="dxa"/>
            <w:tcBorders>
              <w:top w:val="single" w:sz="6" w:space="0" w:color="auto"/>
            </w:tcBorders>
          </w:tcPr>
          <w:p w14:paraId="09DA40F0" w14:textId="77777777" w:rsidR="004823C7" w:rsidRDefault="004823C7">
            <w:pPr>
              <w:jc w:val="center"/>
            </w:pPr>
          </w:p>
        </w:tc>
        <w:tc>
          <w:tcPr>
            <w:tcW w:w="1647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302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1786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111ED2ED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 </w:t>
      </w:r>
      <w:r w:rsidR="00B244AC">
        <w:rPr>
          <w:rFonts w:ascii="Verdana" w:hAnsi="Verdana"/>
          <w:sz w:val="22"/>
          <w:szCs w:val="22"/>
        </w:rPr>
        <w:t>21 February</w:t>
      </w:r>
      <w:r w:rsidR="00B249F2">
        <w:rPr>
          <w:rFonts w:ascii="Verdana" w:hAnsi="Verdana"/>
          <w:sz w:val="22"/>
          <w:szCs w:val="22"/>
        </w:rPr>
        <w:t xml:space="preserve"> 2024</w:t>
      </w:r>
    </w:p>
    <w:p w14:paraId="26E95A93" w14:textId="77777777" w:rsidR="00673EC3" w:rsidRPr="00756953" w:rsidRDefault="00673EC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</w:p>
    <w:p w14:paraId="54786AFF" w14:textId="3985227B" w:rsidR="00756953" w:rsidRPr="00756953" w:rsidRDefault="00756953" w:rsidP="003735E8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</w:p>
    <w:p w14:paraId="2AAD8A89" w14:textId="77777777" w:rsidR="00756953" w:rsidRPr="00756953" w:rsidRDefault="00756953" w:rsidP="003735E8">
      <w:pPr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536AB155" w:rsidR="00756953" w:rsidRPr="00756953" w:rsidRDefault="00756953" w:rsidP="00756953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B244AC">
        <w:rPr>
          <w:rFonts w:ascii="Verdana" w:hAnsi="Verdana"/>
          <w:b/>
          <w:i/>
        </w:rPr>
        <w:t>29 February</w:t>
      </w:r>
      <w:r w:rsidR="00B249F2">
        <w:rPr>
          <w:rFonts w:ascii="Verdana" w:hAnsi="Verdana"/>
          <w:b/>
          <w:i/>
        </w:rPr>
        <w:t xml:space="preserve"> 2024</w:t>
      </w:r>
      <w:r w:rsidRPr="00756953">
        <w:rPr>
          <w:rFonts w:ascii="Verdana" w:hAnsi="Verdana"/>
          <w:b/>
          <w:i/>
        </w:rPr>
        <w:t xml:space="preserve"> 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77777777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C85571">
      <w:pPr>
        <w:ind w:left="216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6638339B" w14:textId="77777777" w:rsidR="00756953" w:rsidRPr="00756953" w:rsidRDefault="00756953" w:rsidP="00756953">
      <w:pPr>
        <w:rPr>
          <w:rFonts w:ascii="Verdana" w:hAnsi="Verdana"/>
          <w:u w:val="single"/>
        </w:rPr>
      </w:pP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5031145C">
            <wp:extent cx="2000250" cy="447675"/>
            <wp:effectExtent l="0" t="0" r="0" b="9525"/>
            <wp:docPr id="1" name="Picture 1" descr="A picture containing handwriting, font, calligraphy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ndwriting, font, calligraphy, wh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P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Apologies for absence to be received and accepted by the Parish Council</w:t>
      </w:r>
    </w:p>
    <w:p w14:paraId="51CB7731" w14:textId="77777777" w:rsidR="00756953" w:rsidRPr="00756953" w:rsidRDefault="00756953" w:rsidP="00756953">
      <w:pPr>
        <w:ind w:left="720"/>
        <w:contextualSpacing/>
        <w:rPr>
          <w:rFonts w:ascii="Verdana" w:hAnsi="Verdana"/>
          <w:szCs w:val="24"/>
        </w:rPr>
      </w:pPr>
    </w:p>
    <w:p w14:paraId="05A87B8E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2B98A784" w14:textId="77777777" w:rsidR="00756953" w:rsidRPr="00756953" w:rsidRDefault="00756953" w:rsidP="00756953">
      <w:pPr>
        <w:ind w:left="720"/>
        <w:contextualSpacing/>
        <w:rPr>
          <w:rFonts w:ascii="Verdana" w:hAnsi="Verdana" w:cs="Arial"/>
          <w:bCs/>
          <w:iCs/>
          <w:szCs w:val="24"/>
        </w:rPr>
      </w:pPr>
    </w:p>
    <w:p w14:paraId="5FE04312" w14:textId="77777777" w:rsidR="00756953" w:rsidRPr="00756953" w:rsidRDefault="00756953" w:rsidP="007569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To confirm the minutes of the following meetings of the Parish Council:</w:t>
      </w:r>
    </w:p>
    <w:p w14:paraId="052E6BFB" w14:textId="4334B15C" w:rsidR="002C39F5" w:rsidRPr="00B249F2" w:rsidRDefault="00756953" w:rsidP="00756953">
      <w:pPr>
        <w:numPr>
          <w:ilvl w:val="0"/>
          <w:numId w:val="2"/>
        </w:numPr>
        <w:ind w:left="1134" w:hanging="425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Full Council</w:t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Pr="00756953">
        <w:rPr>
          <w:rFonts w:ascii="Verdana" w:hAnsi="Verdana"/>
          <w:szCs w:val="24"/>
        </w:rPr>
        <w:tab/>
      </w:r>
      <w:r w:rsidR="00B244AC">
        <w:rPr>
          <w:rFonts w:ascii="Verdana" w:hAnsi="Verdana"/>
          <w:szCs w:val="24"/>
        </w:rPr>
        <w:t>25 January 2024</w:t>
      </w:r>
      <w:r w:rsidRPr="00756953">
        <w:rPr>
          <w:rFonts w:ascii="Verdana" w:hAnsi="Verdana"/>
          <w:szCs w:val="24"/>
        </w:rPr>
        <w:tab/>
      </w:r>
    </w:p>
    <w:p w14:paraId="558E2EF6" w14:textId="77777777" w:rsidR="00352EFF" w:rsidRPr="00352EFF" w:rsidRDefault="00352EFF" w:rsidP="00352EFF">
      <w:pPr>
        <w:ind w:left="720"/>
        <w:contextualSpacing/>
        <w:rPr>
          <w:rFonts w:ascii="Verdana" w:hAnsi="Verdana"/>
          <w:szCs w:val="24"/>
        </w:rPr>
      </w:pPr>
      <w:bookmarkStart w:id="2" w:name="OLE_LINK1"/>
      <w:bookmarkStart w:id="3" w:name="OLE_LINK2"/>
    </w:p>
    <w:p w14:paraId="755B0341" w14:textId="6485B1F8" w:rsidR="008F1B69" w:rsidRDefault="008F1B69" w:rsidP="008F1B69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Chairman’s report</w:t>
      </w:r>
      <w:r>
        <w:rPr>
          <w:rFonts w:ascii="Verdana" w:hAnsi="Verdana"/>
          <w:szCs w:val="24"/>
        </w:rPr>
        <w:t>.</w:t>
      </w:r>
      <w:r w:rsidR="00673EC3">
        <w:rPr>
          <w:rFonts w:ascii="Verdana" w:hAnsi="Verdana"/>
          <w:szCs w:val="24"/>
        </w:rPr>
        <w:t xml:space="preserve">  </w:t>
      </w:r>
    </w:p>
    <w:p w14:paraId="619FB055" w14:textId="77777777" w:rsidR="008F1B69" w:rsidRDefault="008F1B69" w:rsidP="008F1B69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60978F2B" w14:textId="211D8488" w:rsidR="00B249F2" w:rsidRPr="00936A2C" w:rsidRDefault="005946DD" w:rsidP="00950026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936A2C">
        <w:rPr>
          <w:rFonts w:ascii="Verdana" w:hAnsi="Verdana"/>
          <w:szCs w:val="24"/>
        </w:rPr>
        <w:t>Representatives' &amp; Councillors reports, including reports from LCC and NWLDC councillors and the Police.</w:t>
      </w:r>
      <w:r w:rsidR="00673EC3" w:rsidRPr="00936A2C">
        <w:rPr>
          <w:rFonts w:ascii="Verdana" w:hAnsi="Verdana"/>
          <w:szCs w:val="24"/>
        </w:rPr>
        <w:t xml:space="preserve">  </w:t>
      </w:r>
    </w:p>
    <w:p w14:paraId="243D9675" w14:textId="11E9C791" w:rsidR="00936A2C" w:rsidRDefault="00936A2C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Police newsletter.  Circulated to all councillors and on website.  </w:t>
      </w:r>
    </w:p>
    <w:p w14:paraId="72680B8D" w14:textId="77777777" w:rsidR="00BE1943" w:rsidRDefault="00925C10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East Midlands Airport Parish Forum – report from November meeting</w:t>
      </w:r>
      <w:r w:rsidR="00BE1943">
        <w:rPr>
          <w:rFonts w:ascii="Verdana" w:hAnsi="Verdana"/>
          <w:szCs w:val="24"/>
        </w:rPr>
        <w:t>. (AS).</w:t>
      </w:r>
    </w:p>
    <w:p w14:paraId="09B94F28" w14:textId="3367B1E8" w:rsidR="005946DD" w:rsidRDefault="002E70D0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Love Castle Donington (JM).</w:t>
      </w:r>
    </w:p>
    <w:p w14:paraId="2666DEBB" w14:textId="5BC569C2" w:rsidR="00703EE5" w:rsidRPr="00B249F2" w:rsidRDefault="00703EE5" w:rsidP="00B249F2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LCC budget meeting (</w:t>
      </w:r>
      <w:r w:rsidR="00310E53">
        <w:rPr>
          <w:rFonts w:ascii="Verdana" w:hAnsi="Verdana"/>
          <w:szCs w:val="24"/>
        </w:rPr>
        <w:t>MR).</w:t>
      </w:r>
    </w:p>
    <w:p w14:paraId="69C1CD3C" w14:textId="76720908" w:rsidR="00936A2C" w:rsidRPr="00936A2C" w:rsidRDefault="00936A2C" w:rsidP="00936A2C">
      <w:pPr>
        <w:contextualSpacing/>
        <w:rPr>
          <w:rFonts w:ascii="Verdana" w:hAnsi="Verdana"/>
          <w:i/>
          <w:iCs/>
          <w:szCs w:val="24"/>
        </w:rPr>
      </w:pPr>
      <w:r w:rsidRPr="001503CE">
        <w:rPr>
          <w:rFonts w:ascii="Verdana" w:hAnsi="Verdana"/>
          <w:i/>
          <w:iCs/>
          <w:szCs w:val="24"/>
          <w:highlight w:val="yellow"/>
        </w:rPr>
        <w:t>Please submit a report prior to the meeting if you wish to update the meeting to allow time for this to circulated to everyone.</w:t>
      </w:r>
      <w:r w:rsidRPr="00936A2C">
        <w:rPr>
          <w:rFonts w:ascii="Verdana" w:hAnsi="Verdana"/>
          <w:i/>
          <w:iCs/>
          <w:szCs w:val="24"/>
        </w:rPr>
        <w:t xml:space="preserve"> </w:t>
      </w:r>
    </w:p>
    <w:p w14:paraId="50669044" w14:textId="77777777" w:rsidR="005946DD" w:rsidRDefault="005946DD" w:rsidP="005946DD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1201A317" w14:textId="66664E40" w:rsidR="00C867A7" w:rsidRDefault="00C867A7" w:rsidP="00C867A7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</w:t>
      </w:r>
      <w:r w:rsidR="00D93CDB">
        <w:rPr>
          <w:rFonts w:ascii="Verdana" w:hAnsi="Verdana"/>
          <w:szCs w:val="24"/>
        </w:rPr>
        <w:t xml:space="preserve">sider </w:t>
      </w:r>
      <w:r>
        <w:rPr>
          <w:rFonts w:ascii="Verdana" w:hAnsi="Verdana"/>
          <w:szCs w:val="24"/>
        </w:rPr>
        <w:t>request for a grant to support the Castle Donington Twinning Association, and the annual visit French visit in May 2024.</w:t>
      </w:r>
    </w:p>
    <w:p w14:paraId="63DA5BA1" w14:textId="77777777" w:rsidR="00C867A7" w:rsidRDefault="00C867A7" w:rsidP="00C867A7">
      <w:pPr>
        <w:pStyle w:val="ListParagraph"/>
        <w:widowControl w:val="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(Deferred from last meeting, representative to attend).</w:t>
      </w:r>
    </w:p>
    <w:p w14:paraId="7747A13D" w14:textId="77777777" w:rsidR="00C867A7" w:rsidRDefault="00C867A7" w:rsidP="00C867A7">
      <w:pPr>
        <w:widowControl w:val="0"/>
        <w:ind w:left="720"/>
        <w:contextualSpacing/>
        <w:rPr>
          <w:rFonts w:ascii="Verdana" w:hAnsi="Verdana"/>
          <w:szCs w:val="24"/>
        </w:rPr>
      </w:pPr>
    </w:p>
    <w:p w14:paraId="38B63014" w14:textId="553925AB" w:rsidR="008F1B69" w:rsidRDefault="008F1B69" w:rsidP="00384C5E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Clerk’s report</w:t>
      </w:r>
      <w:r w:rsidR="00DB7719">
        <w:rPr>
          <w:rFonts w:ascii="Verdana" w:hAnsi="Verdana"/>
          <w:szCs w:val="24"/>
        </w:rPr>
        <w:t xml:space="preserve"> – To follow if anything.</w:t>
      </w:r>
    </w:p>
    <w:p w14:paraId="7B872928" w14:textId="77777777" w:rsidR="00F61E8E" w:rsidRPr="00F61E8E" w:rsidRDefault="00F61E8E" w:rsidP="00F61E8E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18E680D1" w14:textId="1B5C22F7" w:rsidR="00756953" w:rsidRPr="00756953" w:rsidRDefault="00756953" w:rsidP="00384C5E">
      <w:pPr>
        <w:widowControl w:val="0"/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Monthly accounts for approval and review</w:t>
      </w:r>
      <w:r w:rsidR="00F43DD7">
        <w:rPr>
          <w:rFonts w:ascii="Verdana" w:hAnsi="Verdana"/>
          <w:szCs w:val="24"/>
        </w:rPr>
        <w:t>.</w:t>
      </w:r>
    </w:p>
    <w:p w14:paraId="5DE88D91" w14:textId="5BB7F5DA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Payments scheduled for </w:t>
      </w:r>
      <w:r w:rsidR="00B244AC">
        <w:rPr>
          <w:rFonts w:ascii="Verdana" w:hAnsi="Verdana"/>
          <w:szCs w:val="24"/>
        </w:rPr>
        <w:t>February</w:t>
      </w:r>
      <w:r w:rsidR="00A9095A">
        <w:rPr>
          <w:rFonts w:ascii="Verdana" w:hAnsi="Verdana"/>
          <w:szCs w:val="24"/>
        </w:rPr>
        <w:t>.</w:t>
      </w:r>
      <w:r w:rsidRPr="00756953">
        <w:rPr>
          <w:rFonts w:ascii="Verdana" w:hAnsi="Verdana"/>
          <w:szCs w:val="24"/>
        </w:rPr>
        <w:t xml:space="preserve"> </w:t>
      </w:r>
    </w:p>
    <w:p w14:paraId="3D8BE3FE" w14:textId="66878C25" w:rsidR="00756953" w:rsidRPr="00756953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 xml:space="preserve">Receipts </w:t>
      </w:r>
      <w:r w:rsidR="00786B16">
        <w:rPr>
          <w:rFonts w:ascii="Verdana" w:hAnsi="Verdana"/>
          <w:szCs w:val="24"/>
        </w:rPr>
        <w:t xml:space="preserve">received </w:t>
      </w:r>
      <w:r w:rsidRPr="00756953">
        <w:rPr>
          <w:rFonts w:ascii="Verdana" w:hAnsi="Verdana"/>
          <w:szCs w:val="24"/>
        </w:rPr>
        <w:t xml:space="preserve">for </w:t>
      </w:r>
      <w:r w:rsidR="00B244AC">
        <w:rPr>
          <w:rFonts w:ascii="Verdana" w:hAnsi="Verdana"/>
          <w:szCs w:val="24"/>
        </w:rPr>
        <w:t>February</w:t>
      </w:r>
      <w:r w:rsidRPr="00756953">
        <w:rPr>
          <w:rFonts w:ascii="Verdana" w:hAnsi="Verdana"/>
          <w:szCs w:val="24"/>
        </w:rPr>
        <w:t>.</w:t>
      </w:r>
    </w:p>
    <w:p w14:paraId="3AB66BD4" w14:textId="37C8BC90" w:rsidR="00756953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56953">
        <w:rPr>
          <w:rFonts w:ascii="Verdana" w:hAnsi="Verdana"/>
          <w:szCs w:val="24"/>
        </w:rPr>
        <w:t>Bank statements and bank reconciliation f</w:t>
      </w:r>
      <w:r w:rsidRPr="00352EFF">
        <w:rPr>
          <w:rFonts w:ascii="Verdana" w:hAnsi="Verdana"/>
          <w:szCs w:val="24"/>
        </w:rPr>
        <w:t xml:space="preserve">or </w:t>
      </w:r>
      <w:r w:rsidR="00B244AC">
        <w:rPr>
          <w:rFonts w:ascii="Verdana" w:hAnsi="Verdana"/>
          <w:szCs w:val="24"/>
        </w:rPr>
        <w:t>February</w:t>
      </w:r>
      <w:r w:rsidRPr="00352EFF">
        <w:rPr>
          <w:rFonts w:ascii="Verdana" w:hAnsi="Verdana"/>
          <w:szCs w:val="24"/>
        </w:rPr>
        <w:t>.</w:t>
      </w:r>
    </w:p>
    <w:p w14:paraId="4FFF7E7B" w14:textId="1BF27E20" w:rsidR="00A701C4" w:rsidRPr="00A701C4" w:rsidRDefault="00B07CF4" w:rsidP="008F1B69">
      <w:pPr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bookmarkEnd w:id="0"/>
      <w:bookmarkEnd w:id="2"/>
      <w:bookmarkEnd w:id="3"/>
    </w:p>
    <w:p w14:paraId="1433352E" w14:textId="02D5CEC9" w:rsidR="00310E53" w:rsidRDefault="00310E53" w:rsidP="00310E53">
      <w:pPr>
        <w:numPr>
          <w:ilvl w:val="0"/>
          <w:numId w:val="3"/>
        </w:numPr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Audit – </w:t>
      </w:r>
      <w:r w:rsidRPr="00B07CF4">
        <w:rPr>
          <w:rFonts w:ascii="Verdana" w:hAnsi="Verdana"/>
          <w:szCs w:val="24"/>
        </w:rPr>
        <w:t>Accounts for Year end 31 March 202</w:t>
      </w:r>
      <w:r>
        <w:rPr>
          <w:rFonts w:ascii="Verdana" w:hAnsi="Verdana"/>
          <w:szCs w:val="24"/>
        </w:rPr>
        <w:t>4</w:t>
      </w:r>
      <w:r w:rsidRPr="00B07CF4">
        <w:rPr>
          <w:rFonts w:ascii="Verdana" w:hAnsi="Verdana"/>
          <w:szCs w:val="24"/>
        </w:rPr>
        <w:t> </w:t>
      </w:r>
    </w:p>
    <w:p w14:paraId="4A50027B" w14:textId="77777777" w:rsidR="00C867A7" w:rsidRDefault="00310E53" w:rsidP="00C867A7">
      <w:pPr>
        <w:pStyle w:val="ListParagraph"/>
        <w:widowControl w:val="0"/>
        <w:numPr>
          <w:ilvl w:val="0"/>
          <w:numId w:val="47"/>
        </w:numPr>
        <w:rPr>
          <w:rFonts w:ascii="Verdana" w:hAnsi="Verdana"/>
          <w:szCs w:val="24"/>
        </w:rPr>
      </w:pPr>
      <w:r w:rsidRPr="00C867A7">
        <w:rPr>
          <w:rFonts w:ascii="Verdana" w:hAnsi="Verdana"/>
          <w:szCs w:val="24"/>
        </w:rPr>
        <w:t>To confirm the use of LRALC audit service for the purpose of internal audit.</w:t>
      </w:r>
    </w:p>
    <w:p w14:paraId="7A5512DC" w14:textId="77777777" w:rsidR="00C867A7" w:rsidRDefault="00C867A7" w:rsidP="00C867A7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5560BBB9" w14:textId="341B8445" w:rsidR="00D350A9" w:rsidRDefault="00DB7719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a request regarding the </w:t>
      </w:r>
      <w:r w:rsidR="00D350A9">
        <w:rPr>
          <w:rFonts w:ascii="Verdana" w:hAnsi="Verdana"/>
          <w:szCs w:val="24"/>
        </w:rPr>
        <w:t xml:space="preserve">Catholic carpark </w:t>
      </w:r>
      <w:r w:rsidR="00C867A7">
        <w:rPr>
          <w:rFonts w:ascii="Verdana" w:hAnsi="Verdana"/>
          <w:szCs w:val="24"/>
        </w:rPr>
        <w:t>increase in annual charge</w:t>
      </w:r>
      <w:r w:rsidR="001503CE">
        <w:rPr>
          <w:rFonts w:ascii="Verdana" w:hAnsi="Verdana"/>
          <w:szCs w:val="24"/>
        </w:rPr>
        <w:t>.</w:t>
      </w:r>
      <w:r w:rsidR="00C867A7">
        <w:rPr>
          <w:rFonts w:ascii="Verdana" w:hAnsi="Verdana"/>
          <w:szCs w:val="24"/>
        </w:rPr>
        <w:t xml:space="preserve"> </w:t>
      </w:r>
    </w:p>
    <w:p w14:paraId="7A294F4A" w14:textId="77777777" w:rsidR="00D350A9" w:rsidRDefault="00D350A9" w:rsidP="00D350A9">
      <w:pPr>
        <w:pStyle w:val="ListParagraph"/>
        <w:widowControl w:val="0"/>
        <w:rPr>
          <w:rFonts w:ascii="Verdana" w:hAnsi="Verdana"/>
          <w:szCs w:val="24"/>
        </w:rPr>
      </w:pPr>
    </w:p>
    <w:p w14:paraId="68060218" w14:textId="1EAE1C37" w:rsidR="00D93CDB" w:rsidRPr="00D93CDB" w:rsidRDefault="00D93CDB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D93CDB">
        <w:rPr>
          <w:rFonts w:ascii="Verdana" w:hAnsi="Verdana"/>
        </w:rPr>
        <w:t>To consider a grant application from the James Farmer Charity with respect to Farmers Row Almshouse Cottages</w:t>
      </w:r>
      <w:r w:rsidR="001503CE">
        <w:rPr>
          <w:rFonts w:ascii="Verdana" w:hAnsi="Verdana"/>
        </w:rPr>
        <w:t>.</w:t>
      </w:r>
    </w:p>
    <w:p w14:paraId="498B3626" w14:textId="77777777" w:rsidR="00D93CDB" w:rsidRPr="00D93CDB" w:rsidRDefault="00D93CDB" w:rsidP="00D93CDB">
      <w:pPr>
        <w:pStyle w:val="ListParagraph"/>
        <w:rPr>
          <w:rFonts w:ascii="Verdana" w:hAnsi="Verdana"/>
          <w:szCs w:val="24"/>
        </w:rPr>
      </w:pPr>
    </w:p>
    <w:p w14:paraId="014F10E9" w14:textId="7DD4CE94" w:rsidR="00C867A7" w:rsidRDefault="00D350A9" w:rsidP="00D97258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Cost saving ideas/review of contracts</w:t>
      </w:r>
    </w:p>
    <w:p w14:paraId="1B2A6F9F" w14:textId="78BC247C" w:rsidR="00C867A7" w:rsidRDefault="00DB7719" w:rsidP="00C867A7">
      <w:pPr>
        <w:pStyle w:val="ListParagraph"/>
        <w:widowControl w:val="0"/>
        <w:numPr>
          <w:ilvl w:val="0"/>
          <w:numId w:val="46"/>
        </w:numPr>
        <w:ind w:hanging="37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</w:t>
      </w:r>
      <w:r w:rsidR="00D350A9" w:rsidRPr="00C867A7">
        <w:rPr>
          <w:rFonts w:ascii="Verdana" w:hAnsi="Verdana"/>
          <w:szCs w:val="24"/>
        </w:rPr>
        <w:t xml:space="preserve">og bins, barrier mats and feminine </w:t>
      </w:r>
      <w:r w:rsidR="00310E53" w:rsidRPr="00C867A7">
        <w:rPr>
          <w:rFonts w:ascii="Verdana" w:hAnsi="Verdana"/>
          <w:szCs w:val="24"/>
        </w:rPr>
        <w:t>hygiene.</w:t>
      </w:r>
    </w:p>
    <w:p w14:paraId="13C186D6" w14:textId="22B27ABE" w:rsidR="002E70D0" w:rsidRDefault="00DB7719" w:rsidP="00C867A7">
      <w:pPr>
        <w:pStyle w:val="ListParagraph"/>
        <w:widowControl w:val="0"/>
        <w:numPr>
          <w:ilvl w:val="0"/>
          <w:numId w:val="46"/>
        </w:numPr>
        <w:ind w:hanging="37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H</w:t>
      </w:r>
      <w:r w:rsidR="002E70D0" w:rsidRPr="00C867A7">
        <w:rPr>
          <w:rFonts w:ascii="Verdana" w:hAnsi="Verdana"/>
          <w:szCs w:val="24"/>
        </w:rPr>
        <w:t>anging basket contract</w:t>
      </w:r>
      <w:r w:rsidR="00C867A7" w:rsidRPr="00C867A7">
        <w:rPr>
          <w:rFonts w:ascii="Verdana" w:hAnsi="Verdana"/>
          <w:szCs w:val="24"/>
        </w:rPr>
        <w:t xml:space="preserve"> / water bowser</w:t>
      </w:r>
      <w:r w:rsidR="001503CE">
        <w:rPr>
          <w:rFonts w:ascii="Verdana" w:hAnsi="Verdana"/>
          <w:szCs w:val="24"/>
        </w:rPr>
        <w:t>.</w:t>
      </w:r>
      <w:r w:rsidR="00C867A7" w:rsidRPr="00C867A7">
        <w:rPr>
          <w:rFonts w:ascii="Verdana" w:hAnsi="Verdana"/>
          <w:szCs w:val="24"/>
        </w:rPr>
        <w:t xml:space="preserve"> </w:t>
      </w:r>
    </w:p>
    <w:p w14:paraId="4B4526CC" w14:textId="77777777" w:rsidR="002E70D0" w:rsidRPr="002E70D0" w:rsidRDefault="002E70D0" w:rsidP="002E70D0">
      <w:pPr>
        <w:pStyle w:val="ListParagraph"/>
        <w:rPr>
          <w:rFonts w:ascii="Verdana" w:hAnsi="Verdana"/>
          <w:szCs w:val="24"/>
        </w:rPr>
      </w:pPr>
    </w:p>
    <w:p w14:paraId="7C3A178B" w14:textId="0CEC35BB" w:rsidR="00FF419C" w:rsidRDefault="00FF419C" w:rsidP="00F61E8E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Hub</w:t>
      </w:r>
    </w:p>
    <w:p w14:paraId="08CCDBEB" w14:textId="77777777" w:rsidR="00AE2291" w:rsidRDefault="00AE2291" w:rsidP="00FF419C">
      <w:pPr>
        <w:pStyle w:val="ListParagraph"/>
        <w:widowControl w:val="0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External finish – To consider quote (s) for works for the external finish of the Community Hub. </w:t>
      </w:r>
    </w:p>
    <w:p w14:paraId="5BA61792" w14:textId="77777777" w:rsidR="00FF419C" w:rsidRPr="00FF419C" w:rsidRDefault="00FF419C" w:rsidP="00FF419C">
      <w:pPr>
        <w:pStyle w:val="ListParagraph"/>
        <w:rPr>
          <w:rFonts w:ascii="Verdana" w:hAnsi="Verdana"/>
          <w:szCs w:val="24"/>
        </w:rPr>
      </w:pPr>
    </w:p>
    <w:p w14:paraId="7F329240" w14:textId="13D4387D" w:rsidR="00D222A2" w:rsidRDefault="00D222A2" w:rsidP="00F61E8E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Recreation committee matters:</w:t>
      </w:r>
    </w:p>
    <w:p w14:paraId="06F4CAE6" w14:textId="77777777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Footpath L57 (Moira Dale) improvement scheme – update report.</w:t>
      </w:r>
    </w:p>
    <w:p w14:paraId="785B9F4E" w14:textId="0FF6B7C5" w:rsidR="00D222A2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Land behind Moira Dale – update on purchase.</w:t>
      </w:r>
    </w:p>
    <w:p w14:paraId="7520B22C" w14:textId="77777777" w:rsidR="00296B04" w:rsidRDefault="00296B04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Foxbridge public open space – update report. </w:t>
      </w:r>
    </w:p>
    <w:p w14:paraId="024162F4" w14:textId="78E0E648" w:rsidR="00296B04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Turf allotments – works for the track, ditches</w:t>
      </w:r>
      <w:r w:rsidR="00D350A9">
        <w:rPr>
          <w:rFonts w:ascii="Verdana" w:hAnsi="Verdana"/>
          <w:szCs w:val="24"/>
        </w:rPr>
        <w:t xml:space="preserve">, in relation to flooding issues, </w:t>
      </w:r>
      <w:r>
        <w:rPr>
          <w:rFonts w:ascii="Verdana" w:hAnsi="Verdana"/>
          <w:szCs w:val="24"/>
        </w:rPr>
        <w:t>repairs to boundary fence</w:t>
      </w:r>
      <w:r w:rsidR="00D350A9">
        <w:rPr>
          <w:rFonts w:ascii="Verdana" w:hAnsi="Verdana"/>
          <w:szCs w:val="24"/>
        </w:rPr>
        <w:t xml:space="preserve"> and creation of new carpark area</w:t>
      </w:r>
      <w:r w:rsidR="00DB7719">
        <w:rPr>
          <w:rFonts w:ascii="Verdana" w:hAnsi="Verdana"/>
          <w:szCs w:val="24"/>
        </w:rPr>
        <w:t xml:space="preserve"> – </w:t>
      </w:r>
      <w:r w:rsidR="00DB7719" w:rsidRPr="00DB7719">
        <w:rPr>
          <w:rFonts w:ascii="Verdana" w:hAnsi="Verdana"/>
          <w:szCs w:val="24"/>
        </w:rPr>
        <w:t>update report</w:t>
      </w:r>
      <w:r w:rsidR="00DB7719">
        <w:rPr>
          <w:rFonts w:ascii="Verdana" w:hAnsi="Verdana"/>
          <w:szCs w:val="24"/>
        </w:rPr>
        <w:t xml:space="preserve"> including plan of action and to approve any necessary quotes</w:t>
      </w:r>
      <w:r w:rsidR="00DB7719" w:rsidRPr="00DB7719">
        <w:rPr>
          <w:rFonts w:ascii="Verdana" w:hAnsi="Verdana"/>
          <w:szCs w:val="24"/>
        </w:rPr>
        <w:t xml:space="preserve">.  </w:t>
      </w:r>
    </w:p>
    <w:p w14:paraId="5BD7F361" w14:textId="6179D472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Spital Park – update report on planned works in relation to drainage matters, overgrown trees and carpark security matters</w:t>
      </w:r>
      <w:r w:rsidR="00DB7719">
        <w:rPr>
          <w:rFonts w:ascii="Verdana" w:hAnsi="Verdana"/>
          <w:szCs w:val="24"/>
        </w:rPr>
        <w:t xml:space="preserve"> including plan of action and to approve any necessary quotes</w:t>
      </w:r>
      <w:r w:rsidR="00DB7719" w:rsidRPr="00DB7719">
        <w:rPr>
          <w:rFonts w:ascii="Verdana" w:hAnsi="Verdana"/>
          <w:szCs w:val="24"/>
        </w:rPr>
        <w:t xml:space="preserve">.  </w:t>
      </w:r>
      <w:r>
        <w:rPr>
          <w:rFonts w:ascii="Verdana" w:hAnsi="Verdana"/>
          <w:szCs w:val="24"/>
        </w:rPr>
        <w:t xml:space="preserve"> </w:t>
      </w:r>
    </w:p>
    <w:p w14:paraId="6919EF94" w14:textId="490CDC9C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Stone</w:t>
      </w:r>
      <w:r w:rsidR="001503CE">
        <w:rPr>
          <w:rFonts w:ascii="Verdana" w:hAnsi="Verdana"/>
          <w:szCs w:val="24"/>
        </w:rPr>
        <w:t>h</w:t>
      </w:r>
      <w:r>
        <w:rPr>
          <w:rFonts w:ascii="Verdana" w:hAnsi="Verdana"/>
          <w:szCs w:val="24"/>
        </w:rPr>
        <w:t>ill – update report on planned works in relation to drainage matters</w:t>
      </w:r>
      <w:r w:rsidR="00DB7719">
        <w:rPr>
          <w:rFonts w:ascii="Verdana" w:hAnsi="Verdana"/>
          <w:szCs w:val="24"/>
        </w:rPr>
        <w:t xml:space="preserve"> including plan of action and to approve any necessary quotes</w:t>
      </w:r>
      <w:r w:rsidR="00DB7719" w:rsidRPr="00DB7719">
        <w:rPr>
          <w:rFonts w:ascii="Verdana" w:hAnsi="Verdana"/>
          <w:szCs w:val="24"/>
        </w:rPr>
        <w:t xml:space="preserve">.  </w:t>
      </w:r>
    </w:p>
    <w:p w14:paraId="75E00B02" w14:textId="7D9D12E2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Football Foundation grant application – update report on outstanding grant monies.  </w:t>
      </w:r>
    </w:p>
    <w:p w14:paraId="725D44C7" w14:textId="20728D13" w:rsidR="003A2F63" w:rsidRDefault="003A2F63" w:rsidP="00345EEA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3G project at the college – update report on progress to date.  </w:t>
      </w:r>
    </w:p>
    <w:p w14:paraId="0542A90B" w14:textId="77777777" w:rsidR="00DB7719" w:rsidRDefault="00FF419C" w:rsidP="00DB7719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Hall renovation works – update on outstanding matters and costs to date.</w:t>
      </w:r>
    </w:p>
    <w:p w14:paraId="0066E5BB" w14:textId="7758F781" w:rsidR="003A2F63" w:rsidRDefault="00DB7719" w:rsidP="00DB7719">
      <w:pPr>
        <w:pStyle w:val="ListParagraph"/>
        <w:widowControl w:val="0"/>
        <w:numPr>
          <w:ilvl w:val="0"/>
          <w:numId w:val="39"/>
        </w:numPr>
        <w:rPr>
          <w:rFonts w:ascii="Verdana" w:hAnsi="Verdana"/>
          <w:szCs w:val="24"/>
        </w:rPr>
      </w:pPr>
      <w:r w:rsidRPr="00DB7719">
        <w:rPr>
          <w:rFonts w:ascii="Verdana" w:hAnsi="Verdana"/>
          <w:szCs w:val="24"/>
        </w:rPr>
        <w:t>Tree inspection reports of high-risk areas – update report</w:t>
      </w:r>
      <w:r>
        <w:rPr>
          <w:rFonts w:ascii="Verdana" w:hAnsi="Verdana"/>
          <w:szCs w:val="24"/>
        </w:rPr>
        <w:t xml:space="preserve"> including plan of action and to approve any necessary quotes</w:t>
      </w:r>
      <w:r w:rsidRPr="00DB7719">
        <w:rPr>
          <w:rFonts w:ascii="Verdana" w:hAnsi="Verdana"/>
          <w:szCs w:val="24"/>
        </w:rPr>
        <w:t xml:space="preserve">.  </w:t>
      </w:r>
    </w:p>
    <w:p w14:paraId="6EA6EDA9" w14:textId="77777777" w:rsidR="00DB7719" w:rsidRPr="00DB7719" w:rsidRDefault="00DB7719" w:rsidP="00DB7719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5DA33371" w14:textId="35C4E24B" w:rsidR="00657780" w:rsidRDefault="00657780" w:rsidP="00F61E8E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Amenities committee matters:</w:t>
      </w:r>
    </w:p>
    <w:p w14:paraId="15AA836F" w14:textId="77777777" w:rsidR="00AE2291" w:rsidRDefault="00FF419C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May Market – update report.</w:t>
      </w:r>
    </w:p>
    <w:p w14:paraId="5C88123D" w14:textId="77777777" w:rsidR="002E70D0" w:rsidRDefault="00AE2291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Potential summer event – update report. </w:t>
      </w:r>
    </w:p>
    <w:p w14:paraId="03DC132C" w14:textId="3CCFA969" w:rsidR="00C867A7" w:rsidRDefault="002E70D0" w:rsidP="00657780">
      <w:pPr>
        <w:pStyle w:val="ListParagraph"/>
        <w:widowControl w:val="0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 Day – 6 June</w:t>
      </w:r>
      <w:r w:rsidR="00E72B40">
        <w:rPr>
          <w:rFonts w:ascii="Verdana" w:hAnsi="Verdana"/>
          <w:szCs w:val="24"/>
        </w:rPr>
        <w:t xml:space="preserve"> – Is the Council looking to do anything?  </w:t>
      </w:r>
      <w:r w:rsidR="00FF419C">
        <w:rPr>
          <w:rFonts w:ascii="Verdana" w:hAnsi="Verdana"/>
          <w:szCs w:val="24"/>
        </w:rPr>
        <w:t xml:space="preserve"> </w:t>
      </w:r>
    </w:p>
    <w:p w14:paraId="72FC08E0" w14:textId="77777777" w:rsidR="00657780" w:rsidRDefault="00657780" w:rsidP="00657780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p w14:paraId="4991A4D2" w14:textId="26C1388D" w:rsidR="000265A7" w:rsidRPr="00C32B8C" w:rsidRDefault="000265A7" w:rsidP="00F61E8E">
      <w:pPr>
        <w:pStyle w:val="ListParagraph"/>
        <w:widowControl w:val="0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C32B8C">
        <w:rPr>
          <w:rFonts w:ascii="Verdana" w:hAnsi="Verdana"/>
          <w:szCs w:val="24"/>
        </w:rPr>
        <w:t xml:space="preserve">Planning committee matters:  </w:t>
      </w:r>
      <w:r w:rsidRPr="00C32B8C">
        <w:rPr>
          <w:rFonts w:ascii="Verdana" w:hAnsi="Verdana"/>
          <w:szCs w:val="24"/>
        </w:rPr>
        <w:tab/>
      </w:r>
    </w:p>
    <w:p w14:paraId="753DC480" w14:textId="77777777" w:rsidR="00703EE5" w:rsidRDefault="00BE1943" w:rsidP="00703EE5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bookmarkStart w:id="4" w:name="_Hlk113959317"/>
      <w:r w:rsidRPr="00296B04">
        <w:rPr>
          <w:rFonts w:ascii="Verdana" w:hAnsi="Verdana"/>
          <w:szCs w:val="24"/>
        </w:rPr>
        <w:t>Local Plan consultation</w:t>
      </w:r>
      <w:r w:rsidR="00703EE5">
        <w:rPr>
          <w:rFonts w:ascii="Verdana" w:hAnsi="Verdana"/>
          <w:szCs w:val="24"/>
        </w:rPr>
        <w:t xml:space="preserve"> – Recent event slides. </w:t>
      </w:r>
    </w:p>
    <w:p w14:paraId="1E2BE8F8" w14:textId="5DA85B35" w:rsidR="00703EE5" w:rsidRDefault="00703EE5" w:rsidP="00703EE5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r w:rsidRPr="00296B04">
        <w:rPr>
          <w:rFonts w:ascii="Verdana" w:hAnsi="Verdana"/>
          <w:szCs w:val="24"/>
        </w:rPr>
        <w:t>Local Plan consultation</w:t>
      </w:r>
      <w:r>
        <w:rPr>
          <w:rFonts w:ascii="Verdana" w:hAnsi="Verdana"/>
          <w:szCs w:val="24"/>
        </w:rPr>
        <w:t xml:space="preserve"> – To consider the various documents and make comment.</w:t>
      </w:r>
    </w:p>
    <w:p w14:paraId="564D5D2F" w14:textId="7F266052" w:rsidR="00310E53" w:rsidRDefault="00310E53" w:rsidP="00703EE5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Isley Walton new settlement working party with interested local councils.  Minutes</w:t>
      </w:r>
      <w:r w:rsidR="001503CE">
        <w:rPr>
          <w:rFonts w:ascii="Verdana" w:hAnsi="Verdana"/>
          <w:szCs w:val="24"/>
        </w:rPr>
        <w:t xml:space="preserve"> circulated</w:t>
      </w:r>
      <w:r>
        <w:rPr>
          <w:rFonts w:ascii="Verdana" w:hAnsi="Verdana"/>
          <w:szCs w:val="24"/>
        </w:rPr>
        <w:t>.</w:t>
      </w:r>
    </w:p>
    <w:p w14:paraId="23E4D8D1" w14:textId="232A75EF" w:rsidR="00310E53" w:rsidRDefault="00310E53" w:rsidP="00703EE5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Long Whatton and Diseworth Freeport meeting reports.</w:t>
      </w:r>
      <w:r w:rsidR="001503CE">
        <w:rPr>
          <w:rFonts w:ascii="Verdana" w:hAnsi="Verdana"/>
          <w:szCs w:val="24"/>
        </w:rPr>
        <w:t xml:space="preserve">  Report circulated.</w:t>
      </w:r>
    </w:p>
    <w:p w14:paraId="067DDDB4" w14:textId="1EBFF213" w:rsidR="00703EE5" w:rsidRPr="00703EE5" w:rsidRDefault="00703EE5" w:rsidP="00703EE5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Long Whatton and Diseworth Neighbourhood Plan – newsletter re pre-submission consultation.</w:t>
      </w:r>
    </w:p>
    <w:p w14:paraId="4FB81054" w14:textId="63CB99BF" w:rsidR="000265A7" w:rsidRPr="009C44DC" w:rsidRDefault="000265A7" w:rsidP="000265A7">
      <w:pPr>
        <w:numPr>
          <w:ilvl w:val="0"/>
          <w:numId w:val="30"/>
        </w:numPr>
        <w:ind w:left="1077" w:hanging="357"/>
        <w:contextualSpacing/>
        <w:rPr>
          <w:rFonts w:ascii="Verdana" w:hAnsi="Verdana"/>
          <w:b/>
          <w:bCs/>
          <w:szCs w:val="24"/>
        </w:rPr>
      </w:pPr>
      <w:r w:rsidRPr="00756953">
        <w:rPr>
          <w:rFonts w:ascii="Verdana" w:hAnsi="Verdana"/>
          <w:szCs w:val="24"/>
        </w:rPr>
        <w:t>To consider the following applications</w:t>
      </w:r>
      <w:bookmarkEnd w:id="4"/>
      <w:r w:rsidR="009E4C83">
        <w:rPr>
          <w:rFonts w:ascii="Verdana" w:hAnsi="Verdana"/>
          <w:szCs w:val="24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226"/>
        <w:gridCol w:w="1880"/>
        <w:gridCol w:w="5528"/>
      </w:tblGrid>
      <w:tr w:rsidR="009C44DC" w:rsidRPr="009C44DC" w14:paraId="0007C708" w14:textId="77777777" w:rsidTr="001503CE">
        <w:trPr>
          <w:trHeight w:val="307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DC0D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24/00074/REMM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9AAA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Land South of Junction 1 of the A50, Station Road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197" w14:textId="7F11D493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Application for the first phase of the development comprising site wide enabling works including formation of development plateaus, earthworks, flood mitigation works, a pumping station, strategic landscaping, and a bund, plus formation of the main estate road between Station Road and Rycroft Road (reserved matters of access, appearance, landscaping, layout and scale to outlin</w:t>
            </w:r>
            <w:r>
              <w:rPr>
                <w:rFonts w:ascii="Verdana" w:hAnsi="Verdana" w:cs="Calibri"/>
                <w:color w:val="000000"/>
                <w:szCs w:val="24"/>
              </w:rPr>
              <w:t>ing</w:t>
            </w: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 planning permission APP/G2435/W/22/3292404 - 19/01496/OUTM</w:t>
            </w:r>
          </w:p>
        </w:tc>
      </w:tr>
      <w:tr w:rsidR="009C44DC" w:rsidRPr="009C44DC" w14:paraId="0C5D709A" w14:textId="77777777" w:rsidTr="001503CE">
        <w:trPr>
          <w:trHeight w:val="982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21B9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24/0079/FUL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894E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91 Stonehill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474F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Erection of single storey side and rear extensions and porch canopy to the front (amended scheme to 23/00198/FUL)</w:t>
            </w:r>
          </w:p>
        </w:tc>
      </w:tr>
      <w:tr w:rsidR="009C44DC" w:rsidRPr="009C44DC" w14:paraId="33E2BC5C" w14:textId="77777777" w:rsidTr="001503CE">
        <w:trPr>
          <w:trHeight w:val="279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1AF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24/00111/FUL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0A31" w14:textId="6115E9BD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61 </w:t>
            </w:r>
            <w:r w:rsidR="001503CE">
              <w:rPr>
                <w:rFonts w:ascii="Verdana" w:hAnsi="Verdana" w:cs="Calibri"/>
                <w:color w:val="000000"/>
                <w:szCs w:val="24"/>
              </w:rPr>
              <w:t>T</w:t>
            </w:r>
            <w:r w:rsidRPr="009C44DC">
              <w:rPr>
                <w:rFonts w:ascii="Verdana" w:hAnsi="Verdana" w:cs="Calibri"/>
                <w:color w:val="000000"/>
                <w:szCs w:val="24"/>
              </w:rPr>
              <w:t>he Biggin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B7C5" w14:textId="7425F1AB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Erection of a </w:t>
            </w:r>
            <w:r w:rsidR="001503CE" w:rsidRPr="009C44DC">
              <w:rPr>
                <w:rFonts w:ascii="Verdana" w:hAnsi="Verdana" w:cs="Calibri"/>
                <w:color w:val="000000"/>
                <w:szCs w:val="24"/>
              </w:rPr>
              <w:t>second-floor</w:t>
            </w: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 rear extension</w:t>
            </w:r>
          </w:p>
        </w:tc>
      </w:tr>
      <w:tr w:rsidR="009C44DC" w:rsidRPr="009C44DC" w14:paraId="21771AA4" w14:textId="77777777" w:rsidTr="001503CE">
        <w:trPr>
          <w:trHeight w:val="253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ED51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24/00118/VCU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F260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121 Park Lane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E52" w14:textId="656131FA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Amendments to conditions 2 of planning permission 23/00066/FUL which was for the proposed single storey rear extension, addition of pitch roof over existing two storey flat roof, demolition of existing garage and construction </w:t>
            </w:r>
            <w:r w:rsidR="003267EC" w:rsidRPr="009C44DC">
              <w:rPr>
                <w:rFonts w:ascii="Verdana" w:hAnsi="Verdana" w:cs="Calibri"/>
                <w:color w:val="000000"/>
                <w:szCs w:val="24"/>
              </w:rPr>
              <w:t>of</w:t>
            </w:r>
            <w:r w:rsidRPr="009C44DC">
              <w:rPr>
                <w:rFonts w:ascii="Verdana" w:hAnsi="Verdana" w:cs="Calibri"/>
                <w:color w:val="000000"/>
                <w:szCs w:val="24"/>
              </w:rPr>
              <w:t xml:space="preserve"> new garage/outbuilding (resubmission of 22/01761/FUL) to allow changes to the design of the garage and workshop</w:t>
            </w:r>
          </w:p>
        </w:tc>
      </w:tr>
      <w:tr w:rsidR="009C44DC" w:rsidRPr="009C44DC" w14:paraId="54A1EAE6" w14:textId="77777777" w:rsidTr="001503CE">
        <w:trPr>
          <w:trHeight w:val="210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B9CD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lastRenderedPageBreak/>
              <w:t>24/00019/FUL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DE78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Land adjacent to plot 4, East Midlands Distribution Centre, Trent Lane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51C5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Retrospective application for the construction of an electricity sub-station to serve plot 4</w:t>
            </w:r>
          </w:p>
        </w:tc>
      </w:tr>
      <w:tr w:rsidR="009C44DC" w:rsidRPr="009C44DC" w14:paraId="5C606EC9" w14:textId="77777777" w:rsidTr="001503CE">
        <w:trPr>
          <w:trHeight w:val="127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6ED1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23/01338/FUL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2C08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Land to the North of Welsted Road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FC27" w14:textId="7A285432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Proposed convenience store (Class E) with ATM, associated parking, landscaping works and infrastructure - Amended Application</w:t>
            </w:r>
          </w:p>
        </w:tc>
      </w:tr>
      <w:tr w:rsidR="009C44DC" w:rsidRPr="009C44DC" w14:paraId="16BBC9B2" w14:textId="77777777" w:rsidTr="001503CE">
        <w:trPr>
          <w:trHeight w:val="126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F05B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24/00039/VCI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BD02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17 High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C992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Erection of one dwelling without complying with conditions 2, 3 and 5 of planning permission 20/01342/FUL to amend the site layout and external materials</w:t>
            </w:r>
          </w:p>
        </w:tc>
      </w:tr>
      <w:tr w:rsidR="009C44DC" w:rsidRPr="009C44DC" w14:paraId="22BDB1BB" w14:textId="77777777" w:rsidTr="001503CE">
        <w:trPr>
          <w:trHeight w:val="983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7B78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23/00883/FULM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8136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Land North of Hilltop Farm, Hill Top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CD8E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Erection of 35 B8 units together with associated access, parking and servicing areas - Amended Application</w:t>
            </w:r>
          </w:p>
        </w:tc>
      </w:tr>
      <w:tr w:rsidR="009C44DC" w:rsidRPr="009C44DC" w14:paraId="0FC6E072" w14:textId="77777777" w:rsidTr="001503CE">
        <w:trPr>
          <w:trHeight w:val="1968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110C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24/00228/TCA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973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70 High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D6CB" w14:textId="77777777" w:rsidR="009C44DC" w:rsidRPr="009C44DC" w:rsidRDefault="009C44DC" w:rsidP="009C44DC">
            <w:pPr>
              <w:rPr>
                <w:rFonts w:ascii="Verdana" w:hAnsi="Verdana" w:cs="Calibri"/>
                <w:color w:val="000000"/>
                <w:szCs w:val="24"/>
              </w:rPr>
            </w:pPr>
            <w:r w:rsidRPr="009C44DC">
              <w:rPr>
                <w:rFonts w:ascii="Verdana" w:hAnsi="Verdana" w:cs="Calibri"/>
                <w:color w:val="000000"/>
                <w:szCs w:val="24"/>
              </w:rPr>
              <w:t>Works to remove 2 no conifers, removal of lower drooping growth to 1 no Beech tree, removal of limb/limbs to 1 no conifer, fell 1 no ash tree, minor pruning to 1 no walnut tree and overall pruning to 1 no ash tree (unprotected tree in a conservation area)</w:t>
            </w:r>
          </w:p>
        </w:tc>
      </w:tr>
    </w:tbl>
    <w:p w14:paraId="54B1E3D6" w14:textId="77777777" w:rsidR="009E4C83" w:rsidRPr="009E4C83" w:rsidRDefault="009E4C83" w:rsidP="009E4C83">
      <w:pPr>
        <w:widowControl w:val="0"/>
        <w:ind w:left="1080"/>
        <w:contextualSpacing/>
        <w:rPr>
          <w:rFonts w:ascii="Verdana" w:hAnsi="Verdana"/>
          <w:szCs w:val="24"/>
        </w:rPr>
      </w:pPr>
    </w:p>
    <w:p w14:paraId="7149FFD9" w14:textId="6AB24946" w:rsidR="000265A7" w:rsidRPr="00C867A7" w:rsidRDefault="000265A7" w:rsidP="0020633D">
      <w:pPr>
        <w:widowControl w:val="0"/>
        <w:numPr>
          <w:ilvl w:val="0"/>
          <w:numId w:val="30"/>
        </w:numPr>
        <w:contextualSpacing/>
        <w:rPr>
          <w:rFonts w:ascii="Verdana" w:hAnsi="Verdana"/>
          <w:szCs w:val="24"/>
        </w:rPr>
      </w:pPr>
      <w:r w:rsidRPr="00756953">
        <w:rPr>
          <w:rFonts w:ascii="Verdana" w:hAnsi="Verdana" w:cs="Arial"/>
          <w:szCs w:val="24"/>
        </w:rPr>
        <w:t>To receive the following permission notices</w:t>
      </w:r>
      <w:r w:rsidR="009E4C83">
        <w:rPr>
          <w:rFonts w:ascii="Verdana" w:hAnsi="Verdana" w:cs="Arial"/>
          <w:szCs w:val="24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048"/>
        <w:gridCol w:w="1648"/>
        <w:gridCol w:w="2534"/>
        <w:gridCol w:w="2042"/>
        <w:gridCol w:w="1362"/>
      </w:tblGrid>
      <w:tr w:rsidR="009E4C83" w:rsidRPr="009E4C83" w14:paraId="54379FD4" w14:textId="77777777" w:rsidTr="003267EC">
        <w:trPr>
          <w:trHeight w:val="180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15E5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24/00110/CLP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D5B3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25 Fox Road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EFE5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Certificate of lawful proposed development for the erection of a single storey rear extension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B030E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FOR INFORMATION ONLY - no comment requested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E1E9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40927635" w14:textId="77777777" w:rsidTr="003267EC">
        <w:trPr>
          <w:trHeight w:val="56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6F57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23/01609/FUL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8F3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58 Park Lane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854C" w14:textId="55435F8B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Erection of single storey rear extension, front porch, raised patio and alteration to change garage door to window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6131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No objection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718F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1A863783" w14:textId="77777777" w:rsidTr="001503CE">
        <w:trPr>
          <w:trHeight w:val="691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A173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23/01630/NMA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9C94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Chapel Warehouse, Dovecote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D7DE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Non material minor amendment to planning permission 23/00332/VCI to include amendments to windows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C5463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FOR INFORMATION ONLY - no comment requested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33CE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5FBCBF1E" w14:textId="77777777" w:rsidTr="001503CE">
        <w:trPr>
          <w:trHeight w:val="89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4F9E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lastRenderedPageBreak/>
              <w:t>23/01637/FUL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2EA0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28 Hillside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7BE0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Installation of external wall insulation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2B6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No objection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783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0E074AE8" w14:textId="77777777" w:rsidTr="001503CE">
        <w:trPr>
          <w:trHeight w:val="3903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DCA1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23/01599/CLP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FA90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61 The Biggin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1345" w14:textId="6B9CD760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 xml:space="preserve">Certificate of Lawful Proposed development for a rear dormer window; a Velux roof light to the front elevation; a </w:t>
            </w:r>
            <w:r w:rsidR="001542A9" w:rsidRPr="009E4C83">
              <w:rPr>
                <w:rFonts w:ascii="Verdana" w:hAnsi="Verdana" w:cs="Calibri"/>
                <w:szCs w:val="24"/>
              </w:rPr>
              <w:t>first-floor</w:t>
            </w:r>
            <w:r w:rsidRPr="009E4C83">
              <w:rPr>
                <w:rFonts w:ascii="Verdana" w:hAnsi="Verdana" w:cs="Calibri"/>
                <w:szCs w:val="24"/>
              </w:rPr>
              <w:t xml:space="preserve"> side obscurely glazed window; and external insulation and rendering of the entire property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D174F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FOR INFORMATION ONLY - no comment requested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F1FD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Refused</w:t>
            </w:r>
          </w:p>
        </w:tc>
      </w:tr>
      <w:tr w:rsidR="009E4C83" w:rsidRPr="009E4C83" w14:paraId="6F935EF2" w14:textId="77777777" w:rsidTr="003267EC">
        <w:trPr>
          <w:trHeight w:val="195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7182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23/01545/FUL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7027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44C - 44D Borough Street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5F88" w14:textId="34E56A6A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 xml:space="preserve">Change of use f first and second floor offices (Class E) to 4 no </w:t>
            </w:r>
            <w:r w:rsidR="001542A9" w:rsidRPr="009E4C83">
              <w:rPr>
                <w:rFonts w:ascii="Verdana" w:hAnsi="Verdana" w:cs="Calibri"/>
                <w:szCs w:val="24"/>
              </w:rPr>
              <w:t>1-bedroom</w:t>
            </w:r>
            <w:r w:rsidRPr="009E4C83">
              <w:rPr>
                <w:rFonts w:ascii="Verdana" w:hAnsi="Verdana" w:cs="Calibri"/>
                <w:szCs w:val="24"/>
              </w:rPr>
              <w:t xml:space="preserve"> flats (Class C3) including replacement upvc windows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DCAA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No objection subject to the Conservation Officer being satisfied especially regarding windows.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540D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3A4CB2B4" w14:textId="77777777" w:rsidTr="003267EC">
        <w:trPr>
          <w:trHeight w:val="3285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5D28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22/01959/FUL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8918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Castle Donington College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3516" w14:textId="3F82C252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Erection of single storey fitness suite following demolition of existing building and extensions and alterations to existing school building to create dining hall, kitchen, storage, office space and associated works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5EE4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No objection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18C2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  <w:tr w:rsidR="009E4C83" w:rsidRPr="009E4C83" w14:paraId="24DC44B8" w14:textId="77777777" w:rsidTr="003267EC">
        <w:trPr>
          <w:trHeight w:val="97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7058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23/01633/FUL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A85A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Land known as Kings Mills Caravan Park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4A00" w14:textId="77777777" w:rsidR="009E4C83" w:rsidRPr="009E4C83" w:rsidRDefault="009E4C83" w:rsidP="009E4C83">
            <w:pPr>
              <w:rPr>
                <w:rFonts w:ascii="Verdana" w:hAnsi="Verdana" w:cs="Calibri"/>
                <w:szCs w:val="24"/>
              </w:rPr>
            </w:pPr>
            <w:r w:rsidRPr="009E4C83">
              <w:rPr>
                <w:rFonts w:ascii="Verdana" w:hAnsi="Verdana" w:cs="Calibri"/>
                <w:szCs w:val="24"/>
              </w:rPr>
              <w:t>Replacement of 20 touring caravan pitches with 16 static caravans (lodges) along with change of use of building to provide club house/gym/sauna and erection of a bin store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2E0" w14:textId="4822704F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No objection providing the lodges are aesthetically sympathetic to the area due to the proximity of heritage buildings e.g. wooden lodges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9566" w14:textId="77777777" w:rsidR="009E4C83" w:rsidRPr="009E4C83" w:rsidRDefault="009E4C83" w:rsidP="009E4C83">
            <w:pPr>
              <w:rPr>
                <w:rFonts w:ascii="Verdana" w:hAnsi="Verdana" w:cs="Calibri"/>
                <w:color w:val="000000"/>
                <w:szCs w:val="24"/>
              </w:rPr>
            </w:pPr>
            <w:r w:rsidRPr="009E4C83">
              <w:rPr>
                <w:rFonts w:ascii="Verdana" w:hAnsi="Verdana" w:cs="Calibri"/>
                <w:color w:val="000000"/>
                <w:szCs w:val="24"/>
              </w:rPr>
              <w:t>Approved</w:t>
            </w:r>
          </w:p>
        </w:tc>
      </w:tr>
    </w:tbl>
    <w:p w14:paraId="215D24EC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567358DE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0591776E" w14:textId="77777777" w:rsidR="00CE4F5A" w:rsidRDefault="00CE4F5A" w:rsidP="00756953">
      <w:pPr>
        <w:widowControl w:val="0"/>
        <w:rPr>
          <w:rFonts w:ascii="Verdana" w:hAnsi="Verdana"/>
          <w:b/>
          <w:szCs w:val="24"/>
        </w:rPr>
      </w:pPr>
    </w:p>
    <w:p w14:paraId="119DC864" w14:textId="222521E1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6D1D4DD6" w14:textId="77777777" w:rsidR="00756953" w:rsidRPr="00756953" w:rsidRDefault="00756953" w:rsidP="00756953">
      <w:pPr>
        <w:rPr>
          <w:rFonts w:ascii="Verdana" w:hAnsi="Verdana"/>
          <w:b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Pr="00756953">
        <w:rPr>
          <w:rFonts w:ascii="Verdana" w:hAnsi="Verdana"/>
          <w:b/>
          <w:szCs w:val="24"/>
        </w:rPr>
        <w:tab/>
      </w:r>
    </w:p>
    <w:p w14:paraId="0C1EEEDD" w14:textId="6AF4B69F" w:rsidR="00B87CB9" w:rsidRDefault="00B87CB9" w:rsidP="0081754A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Annual Parish meeting – 14 March 2024</w:t>
      </w:r>
    </w:p>
    <w:p w14:paraId="7569B7C7" w14:textId="4B42E63F" w:rsidR="00224DA5" w:rsidRDefault="00224DA5" w:rsidP="0081754A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Full Council – 2</w:t>
      </w:r>
      <w:r w:rsidR="00B87CB9">
        <w:rPr>
          <w:rFonts w:ascii="Verdana" w:hAnsi="Verdana"/>
          <w:szCs w:val="24"/>
        </w:rPr>
        <w:t>8</w:t>
      </w:r>
      <w:r>
        <w:rPr>
          <w:rFonts w:ascii="Verdana" w:hAnsi="Verdana"/>
          <w:szCs w:val="24"/>
        </w:rPr>
        <w:t xml:space="preserve"> </w:t>
      </w:r>
      <w:r w:rsidR="00B87CB9">
        <w:rPr>
          <w:rFonts w:ascii="Verdana" w:hAnsi="Verdana"/>
          <w:szCs w:val="24"/>
        </w:rPr>
        <w:t>March</w:t>
      </w:r>
      <w:r>
        <w:rPr>
          <w:rFonts w:ascii="Verdana" w:hAnsi="Verdana"/>
          <w:szCs w:val="24"/>
        </w:rPr>
        <w:t xml:space="preserve"> 2024.</w:t>
      </w:r>
    </w:p>
    <w:p w14:paraId="7CC84D62" w14:textId="77777777" w:rsidR="00657780" w:rsidRDefault="00657780" w:rsidP="0081754A">
      <w:pPr>
        <w:ind w:firstLine="720"/>
        <w:rPr>
          <w:rFonts w:ascii="Verdana" w:hAnsi="Verdana"/>
          <w:szCs w:val="24"/>
        </w:rPr>
      </w:pPr>
    </w:p>
    <w:p w14:paraId="4AAB9079" w14:textId="07F78F1B" w:rsidR="00431DB6" w:rsidRPr="009E339E" w:rsidRDefault="00756953" w:rsidP="00E656FA">
      <w:pPr>
        <w:ind w:left="-284" w:hanging="709"/>
        <w:rPr>
          <w:rFonts w:ascii="Arial" w:hAnsi="Arial" w:cs="Arial"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B244AC" w:rsidRPr="00B87CB9">
        <w:rPr>
          <w:rFonts w:ascii="Verdana" w:hAnsi="Verdana"/>
          <w:b/>
          <w:bCs/>
          <w:i/>
          <w:iCs/>
          <w:szCs w:val="24"/>
          <w:highlight w:val="yellow"/>
        </w:rPr>
        <w:t>February</w:t>
      </w:r>
      <w:r w:rsidRPr="00B87CB9">
        <w:rPr>
          <w:rFonts w:ascii="Verdana" w:hAnsi="Verdana"/>
          <w:b/>
          <w:bCs/>
          <w:i/>
          <w:iCs/>
          <w:szCs w:val="24"/>
          <w:highlight w:val="yellow"/>
        </w:rPr>
        <w:t xml:space="preserve"> </w:t>
      </w:r>
      <w:r w:rsidRPr="00224DA5">
        <w:rPr>
          <w:rFonts w:ascii="Verdana" w:hAnsi="Verdana"/>
          <w:b/>
          <w:i/>
          <w:szCs w:val="24"/>
          <w:highlight w:val="yellow"/>
        </w:rPr>
        <w:t>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B87CB9">
        <w:rPr>
          <w:rFonts w:ascii="Verdana" w:hAnsi="Verdana"/>
          <w:b/>
          <w:i/>
          <w:szCs w:val="24"/>
          <w:highlight w:val="yellow"/>
        </w:rPr>
        <w:t xml:space="preserve">P Norwell 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>and</w:t>
      </w:r>
      <w:r w:rsidR="00B87CB9">
        <w:rPr>
          <w:rFonts w:ascii="Verdana" w:hAnsi="Verdana"/>
          <w:b/>
          <w:i/>
          <w:szCs w:val="24"/>
          <w:highlight w:val="yellow"/>
        </w:rPr>
        <w:t xml:space="preserve"> C Burton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1"/>
    </w:p>
    <w:sectPr w:rsidR="00431DB6" w:rsidRPr="009E339E" w:rsidSect="000265A7">
      <w:headerReference w:type="first" r:id="rId9"/>
      <w:pgSz w:w="11907" w:h="16840" w:code="9"/>
      <w:pgMar w:top="833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8114"/>
    </w:tblGrid>
    <w:tr w:rsidR="002C390C" w:rsidRPr="008B55CA" w14:paraId="03AF876B" w14:textId="77777777" w:rsidTr="00C64A16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8pt;height:81.6pt">
                <v:imagedata r:id="rId1" o:title=""/>
              </v:shape>
              <o:OLEObject Type="Embed" ProgID="CDraw" ShapeID="_x0000_i1025" DrawAspect="Content" ObjectID="_1770195298" r:id="rId2"/>
            </w:object>
          </w:r>
        </w:p>
      </w:tc>
      <w:tc>
        <w:tcPr>
          <w:tcW w:w="8114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1A23A094" w:rsidR="002C390C" w:rsidRPr="008B55CA" w:rsidRDefault="00435476">
          <w:pPr>
            <w:jc w:val="right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 xml:space="preserve">. </w:t>
          </w:r>
          <w:r w:rsidR="002C390C" w:rsidRPr="008B55CA">
            <w:rPr>
              <w:rFonts w:ascii="Verdana" w:hAnsi="Verdana"/>
              <w:szCs w:val="14"/>
            </w:rPr>
            <w:t xml:space="preserve"> DE74 2N</w:t>
          </w:r>
          <w:r w:rsidRPr="008B55CA">
            <w:rPr>
              <w:rFonts w:ascii="Verdana" w:hAnsi="Verdana"/>
              <w:szCs w:val="14"/>
            </w:rPr>
            <w:t>R</w:t>
          </w:r>
        </w:p>
        <w:p w14:paraId="5DAD277B" w14:textId="693421A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 (01332) 810432</w:t>
          </w:r>
        </w:p>
        <w:p w14:paraId="56D09431" w14:textId="77777777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clerk@cdpc.org.uk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5A"/>
    <w:multiLevelType w:val="hybridMultilevel"/>
    <w:tmpl w:val="53D0C88A"/>
    <w:lvl w:ilvl="0" w:tplc="201E8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75727"/>
    <w:multiLevelType w:val="hybridMultilevel"/>
    <w:tmpl w:val="9E86E8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408"/>
    <w:multiLevelType w:val="hybridMultilevel"/>
    <w:tmpl w:val="738E7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732"/>
    <w:multiLevelType w:val="hybridMultilevel"/>
    <w:tmpl w:val="B42EFE98"/>
    <w:lvl w:ilvl="0" w:tplc="C6EA9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6552B3"/>
    <w:multiLevelType w:val="hybridMultilevel"/>
    <w:tmpl w:val="EBFCC58E"/>
    <w:lvl w:ilvl="0" w:tplc="0156C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A209A"/>
    <w:multiLevelType w:val="hybridMultilevel"/>
    <w:tmpl w:val="F9B663DC"/>
    <w:lvl w:ilvl="0" w:tplc="A5B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4254B"/>
    <w:multiLevelType w:val="hybridMultilevel"/>
    <w:tmpl w:val="4AD68B9E"/>
    <w:lvl w:ilvl="0" w:tplc="E67E05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754D0E"/>
    <w:multiLevelType w:val="hybridMultilevel"/>
    <w:tmpl w:val="3AE49428"/>
    <w:lvl w:ilvl="0" w:tplc="7786C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A9207E"/>
    <w:multiLevelType w:val="hybridMultilevel"/>
    <w:tmpl w:val="25DE0DD2"/>
    <w:lvl w:ilvl="0" w:tplc="589EF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414C9"/>
    <w:multiLevelType w:val="hybridMultilevel"/>
    <w:tmpl w:val="408E0B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D0968"/>
    <w:multiLevelType w:val="hybridMultilevel"/>
    <w:tmpl w:val="1FF8DE12"/>
    <w:lvl w:ilvl="0" w:tplc="F13C5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081243"/>
    <w:multiLevelType w:val="hybridMultilevel"/>
    <w:tmpl w:val="5192E81E"/>
    <w:lvl w:ilvl="0" w:tplc="1DFA4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24BB4"/>
    <w:multiLevelType w:val="hybridMultilevel"/>
    <w:tmpl w:val="8E76D070"/>
    <w:lvl w:ilvl="0" w:tplc="63C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923C6"/>
    <w:multiLevelType w:val="hybridMultilevel"/>
    <w:tmpl w:val="56849D7A"/>
    <w:lvl w:ilvl="0" w:tplc="2AEC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90B80"/>
    <w:multiLevelType w:val="hybridMultilevel"/>
    <w:tmpl w:val="9DE86EB4"/>
    <w:lvl w:ilvl="0" w:tplc="D2DCE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25641"/>
    <w:multiLevelType w:val="hybridMultilevel"/>
    <w:tmpl w:val="D2DA7B48"/>
    <w:lvl w:ilvl="0" w:tplc="1B062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8365E"/>
    <w:multiLevelType w:val="hybridMultilevel"/>
    <w:tmpl w:val="E2B4AED4"/>
    <w:lvl w:ilvl="0" w:tplc="35D2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9F3097"/>
    <w:multiLevelType w:val="hybridMultilevel"/>
    <w:tmpl w:val="B4662488"/>
    <w:lvl w:ilvl="0" w:tplc="8A4E3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B781F"/>
    <w:multiLevelType w:val="hybridMultilevel"/>
    <w:tmpl w:val="465ED54C"/>
    <w:lvl w:ilvl="0" w:tplc="34A29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986500"/>
    <w:multiLevelType w:val="hybridMultilevel"/>
    <w:tmpl w:val="C696E4A0"/>
    <w:lvl w:ilvl="0" w:tplc="A8206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979E1"/>
    <w:multiLevelType w:val="hybridMultilevel"/>
    <w:tmpl w:val="3B72F6AC"/>
    <w:lvl w:ilvl="0" w:tplc="385CB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46964"/>
    <w:multiLevelType w:val="hybridMultilevel"/>
    <w:tmpl w:val="6B787586"/>
    <w:lvl w:ilvl="0" w:tplc="F5AEC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30AA8"/>
    <w:multiLevelType w:val="hybridMultilevel"/>
    <w:tmpl w:val="334E92DE"/>
    <w:lvl w:ilvl="0" w:tplc="F1222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53D7E"/>
    <w:multiLevelType w:val="hybridMultilevel"/>
    <w:tmpl w:val="1A742716"/>
    <w:lvl w:ilvl="0" w:tplc="69B0F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C1479"/>
    <w:multiLevelType w:val="hybridMultilevel"/>
    <w:tmpl w:val="519C4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E3D1F"/>
    <w:multiLevelType w:val="hybridMultilevel"/>
    <w:tmpl w:val="4CC462CA"/>
    <w:lvl w:ilvl="0" w:tplc="EF682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D410E"/>
    <w:multiLevelType w:val="hybridMultilevel"/>
    <w:tmpl w:val="074C434C"/>
    <w:lvl w:ilvl="0" w:tplc="B2F4C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9A643D"/>
    <w:multiLevelType w:val="hybridMultilevel"/>
    <w:tmpl w:val="504616D4"/>
    <w:lvl w:ilvl="0" w:tplc="E5E29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9E2E8A"/>
    <w:multiLevelType w:val="hybridMultilevel"/>
    <w:tmpl w:val="77D47582"/>
    <w:lvl w:ilvl="0" w:tplc="B64E7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58D70C00"/>
    <w:multiLevelType w:val="hybridMultilevel"/>
    <w:tmpl w:val="DCC2937E"/>
    <w:lvl w:ilvl="0" w:tplc="F9B09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B04231"/>
    <w:multiLevelType w:val="hybridMultilevel"/>
    <w:tmpl w:val="8828F55E"/>
    <w:lvl w:ilvl="0" w:tplc="CC08C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B52F1F"/>
    <w:multiLevelType w:val="hybridMultilevel"/>
    <w:tmpl w:val="476A2C34"/>
    <w:lvl w:ilvl="0" w:tplc="AB2C2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B93A9F"/>
    <w:multiLevelType w:val="hybridMultilevel"/>
    <w:tmpl w:val="8742815E"/>
    <w:lvl w:ilvl="0" w:tplc="9C0888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DF4575"/>
    <w:multiLevelType w:val="hybridMultilevel"/>
    <w:tmpl w:val="E77AC0EA"/>
    <w:lvl w:ilvl="0" w:tplc="9ED26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657A95"/>
    <w:multiLevelType w:val="hybridMultilevel"/>
    <w:tmpl w:val="09C427E6"/>
    <w:lvl w:ilvl="0" w:tplc="4FF8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7028A"/>
    <w:multiLevelType w:val="hybridMultilevel"/>
    <w:tmpl w:val="E2126BBE"/>
    <w:lvl w:ilvl="0" w:tplc="9A765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2A04A6"/>
    <w:multiLevelType w:val="hybridMultilevel"/>
    <w:tmpl w:val="6EE235EE"/>
    <w:lvl w:ilvl="0" w:tplc="C59E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B63F7"/>
    <w:multiLevelType w:val="hybridMultilevel"/>
    <w:tmpl w:val="F642D8D2"/>
    <w:lvl w:ilvl="0" w:tplc="A0C8CA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81E6B"/>
    <w:multiLevelType w:val="hybridMultilevel"/>
    <w:tmpl w:val="5468A0CC"/>
    <w:lvl w:ilvl="0" w:tplc="F3E2B2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961842">
    <w:abstractNumId w:val="1"/>
  </w:num>
  <w:num w:numId="2" w16cid:durableId="453183948">
    <w:abstractNumId w:val="31"/>
  </w:num>
  <w:num w:numId="3" w16cid:durableId="386147002">
    <w:abstractNumId w:val="4"/>
  </w:num>
  <w:num w:numId="4" w16cid:durableId="65154171">
    <w:abstractNumId w:val="42"/>
  </w:num>
  <w:num w:numId="5" w16cid:durableId="431510279">
    <w:abstractNumId w:val="33"/>
  </w:num>
  <w:num w:numId="6" w16cid:durableId="100994557">
    <w:abstractNumId w:val="43"/>
  </w:num>
  <w:num w:numId="7" w16cid:durableId="430705357">
    <w:abstractNumId w:val="23"/>
  </w:num>
  <w:num w:numId="8" w16cid:durableId="721439467">
    <w:abstractNumId w:val="16"/>
  </w:num>
  <w:num w:numId="9" w16cid:durableId="14338191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4818977">
    <w:abstractNumId w:val="18"/>
  </w:num>
  <w:num w:numId="11" w16cid:durableId="280067854">
    <w:abstractNumId w:val="15"/>
  </w:num>
  <w:num w:numId="12" w16cid:durableId="727386930">
    <w:abstractNumId w:val="46"/>
  </w:num>
  <w:num w:numId="13" w16cid:durableId="710693945">
    <w:abstractNumId w:val="40"/>
  </w:num>
  <w:num w:numId="14" w16cid:durableId="1421632924">
    <w:abstractNumId w:val="30"/>
  </w:num>
  <w:num w:numId="15" w16cid:durableId="326326224">
    <w:abstractNumId w:val="13"/>
  </w:num>
  <w:num w:numId="16" w16cid:durableId="177349190">
    <w:abstractNumId w:val="17"/>
  </w:num>
  <w:num w:numId="17" w16cid:durableId="1297100613">
    <w:abstractNumId w:val="2"/>
  </w:num>
  <w:num w:numId="18" w16cid:durableId="1065253862">
    <w:abstractNumId w:val="12"/>
  </w:num>
  <w:num w:numId="19" w16cid:durableId="167597667">
    <w:abstractNumId w:val="28"/>
  </w:num>
  <w:num w:numId="20" w16cid:durableId="1816801535">
    <w:abstractNumId w:val="5"/>
  </w:num>
  <w:num w:numId="21" w16cid:durableId="1992055333">
    <w:abstractNumId w:val="6"/>
  </w:num>
  <w:num w:numId="22" w16cid:durableId="1458986223">
    <w:abstractNumId w:val="27"/>
  </w:num>
  <w:num w:numId="23" w16cid:durableId="1988776856">
    <w:abstractNumId w:val="19"/>
  </w:num>
  <w:num w:numId="24" w16cid:durableId="591664805">
    <w:abstractNumId w:val="24"/>
  </w:num>
  <w:num w:numId="25" w16cid:durableId="1693070931">
    <w:abstractNumId w:val="7"/>
  </w:num>
  <w:num w:numId="26" w16cid:durableId="249824924">
    <w:abstractNumId w:val="10"/>
  </w:num>
  <w:num w:numId="27" w16cid:durableId="491024649">
    <w:abstractNumId w:val="14"/>
  </w:num>
  <w:num w:numId="28" w16cid:durableId="332227865">
    <w:abstractNumId w:val="38"/>
  </w:num>
  <w:num w:numId="29" w16cid:durableId="1230771028">
    <w:abstractNumId w:val="3"/>
  </w:num>
  <w:num w:numId="30" w16cid:durableId="1900095398">
    <w:abstractNumId w:val="44"/>
  </w:num>
  <w:num w:numId="31" w16cid:durableId="525096229">
    <w:abstractNumId w:val="26"/>
  </w:num>
  <w:num w:numId="32" w16cid:durableId="1728139611">
    <w:abstractNumId w:val="35"/>
  </w:num>
  <w:num w:numId="33" w16cid:durableId="282539466">
    <w:abstractNumId w:val="37"/>
  </w:num>
  <w:num w:numId="34" w16cid:durableId="395516538">
    <w:abstractNumId w:val="8"/>
  </w:num>
  <w:num w:numId="35" w16cid:durableId="368142584">
    <w:abstractNumId w:val="36"/>
  </w:num>
  <w:num w:numId="36" w16cid:durableId="398020778">
    <w:abstractNumId w:val="39"/>
  </w:num>
  <w:num w:numId="37" w16cid:durableId="449400082">
    <w:abstractNumId w:val="11"/>
  </w:num>
  <w:num w:numId="38" w16cid:durableId="1851792766">
    <w:abstractNumId w:val="22"/>
  </w:num>
  <w:num w:numId="39" w16cid:durableId="997686465">
    <w:abstractNumId w:val="45"/>
  </w:num>
  <w:num w:numId="40" w16cid:durableId="1910267324">
    <w:abstractNumId w:val="25"/>
  </w:num>
  <w:num w:numId="41" w16cid:durableId="1617911047">
    <w:abstractNumId w:val="20"/>
  </w:num>
  <w:num w:numId="42" w16cid:durableId="1538928992">
    <w:abstractNumId w:val="34"/>
  </w:num>
  <w:num w:numId="43" w16cid:durableId="1940258905">
    <w:abstractNumId w:val="0"/>
  </w:num>
  <w:num w:numId="44" w16cid:durableId="1689794808">
    <w:abstractNumId w:val="21"/>
  </w:num>
  <w:num w:numId="45" w16cid:durableId="1157529271">
    <w:abstractNumId w:val="32"/>
  </w:num>
  <w:num w:numId="46" w16cid:durableId="2068217266">
    <w:abstractNumId w:val="29"/>
  </w:num>
  <w:num w:numId="47" w16cid:durableId="1294946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3FD9"/>
    <w:rsid w:val="0000506A"/>
    <w:rsid w:val="00007AC0"/>
    <w:rsid w:val="000265A7"/>
    <w:rsid w:val="000300B4"/>
    <w:rsid w:val="00076305"/>
    <w:rsid w:val="000B23DA"/>
    <w:rsid w:val="000C61E0"/>
    <w:rsid w:val="000F092B"/>
    <w:rsid w:val="00105FD4"/>
    <w:rsid w:val="0011006C"/>
    <w:rsid w:val="00115C42"/>
    <w:rsid w:val="00145BC4"/>
    <w:rsid w:val="001503CE"/>
    <w:rsid w:val="001542A9"/>
    <w:rsid w:val="00160E83"/>
    <w:rsid w:val="00182294"/>
    <w:rsid w:val="00183FB3"/>
    <w:rsid w:val="001D032D"/>
    <w:rsid w:val="001D255C"/>
    <w:rsid w:val="001F359B"/>
    <w:rsid w:val="001F3972"/>
    <w:rsid w:val="0020633D"/>
    <w:rsid w:val="00224DA5"/>
    <w:rsid w:val="00224EA8"/>
    <w:rsid w:val="0023210C"/>
    <w:rsid w:val="0025054E"/>
    <w:rsid w:val="0027221B"/>
    <w:rsid w:val="00293256"/>
    <w:rsid w:val="00296B04"/>
    <w:rsid w:val="002C2461"/>
    <w:rsid w:val="002C390C"/>
    <w:rsid w:val="002C39F5"/>
    <w:rsid w:val="002E70D0"/>
    <w:rsid w:val="00303068"/>
    <w:rsid w:val="00310E53"/>
    <w:rsid w:val="003267EC"/>
    <w:rsid w:val="0032755B"/>
    <w:rsid w:val="00327F1B"/>
    <w:rsid w:val="0033192F"/>
    <w:rsid w:val="00352EFF"/>
    <w:rsid w:val="00362072"/>
    <w:rsid w:val="00362D50"/>
    <w:rsid w:val="003735E8"/>
    <w:rsid w:val="00384C5E"/>
    <w:rsid w:val="0038624E"/>
    <w:rsid w:val="003A2F63"/>
    <w:rsid w:val="003C6452"/>
    <w:rsid w:val="003E550F"/>
    <w:rsid w:val="003E6F7D"/>
    <w:rsid w:val="003E7B24"/>
    <w:rsid w:val="004076C3"/>
    <w:rsid w:val="004140E4"/>
    <w:rsid w:val="00431DB6"/>
    <w:rsid w:val="00435476"/>
    <w:rsid w:val="0045723D"/>
    <w:rsid w:val="004657BD"/>
    <w:rsid w:val="004735B2"/>
    <w:rsid w:val="004823C7"/>
    <w:rsid w:val="00485A32"/>
    <w:rsid w:val="004D2886"/>
    <w:rsid w:val="004E67D4"/>
    <w:rsid w:val="004F6941"/>
    <w:rsid w:val="005009CE"/>
    <w:rsid w:val="00547292"/>
    <w:rsid w:val="00577A97"/>
    <w:rsid w:val="005941D8"/>
    <w:rsid w:val="005946DD"/>
    <w:rsid w:val="00621960"/>
    <w:rsid w:val="00625ACC"/>
    <w:rsid w:val="00630CB1"/>
    <w:rsid w:val="006323D7"/>
    <w:rsid w:val="00650E9D"/>
    <w:rsid w:val="00657780"/>
    <w:rsid w:val="00673EC3"/>
    <w:rsid w:val="006A4E8B"/>
    <w:rsid w:val="006C2F9E"/>
    <w:rsid w:val="006C409C"/>
    <w:rsid w:val="00703EE5"/>
    <w:rsid w:val="00714507"/>
    <w:rsid w:val="00756953"/>
    <w:rsid w:val="00757CEE"/>
    <w:rsid w:val="00764947"/>
    <w:rsid w:val="0078289B"/>
    <w:rsid w:val="00786B16"/>
    <w:rsid w:val="0079661B"/>
    <w:rsid w:val="007C5901"/>
    <w:rsid w:val="0081754A"/>
    <w:rsid w:val="00823482"/>
    <w:rsid w:val="008519DB"/>
    <w:rsid w:val="00877BA0"/>
    <w:rsid w:val="0089210A"/>
    <w:rsid w:val="008B55CA"/>
    <w:rsid w:val="008D383B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C44DC"/>
    <w:rsid w:val="009E339E"/>
    <w:rsid w:val="009E4C83"/>
    <w:rsid w:val="009E749D"/>
    <w:rsid w:val="009E752C"/>
    <w:rsid w:val="009F44B3"/>
    <w:rsid w:val="009F4E8D"/>
    <w:rsid w:val="00A07EEB"/>
    <w:rsid w:val="00A2210D"/>
    <w:rsid w:val="00A30C5E"/>
    <w:rsid w:val="00A400DD"/>
    <w:rsid w:val="00A701C4"/>
    <w:rsid w:val="00A771CF"/>
    <w:rsid w:val="00A9095A"/>
    <w:rsid w:val="00AE2291"/>
    <w:rsid w:val="00B07CF4"/>
    <w:rsid w:val="00B2086A"/>
    <w:rsid w:val="00B244AC"/>
    <w:rsid w:val="00B249F2"/>
    <w:rsid w:val="00B472E2"/>
    <w:rsid w:val="00B571D2"/>
    <w:rsid w:val="00B82D97"/>
    <w:rsid w:val="00B87CB9"/>
    <w:rsid w:val="00BA050D"/>
    <w:rsid w:val="00BA0851"/>
    <w:rsid w:val="00BC682F"/>
    <w:rsid w:val="00BD50DD"/>
    <w:rsid w:val="00BE0022"/>
    <w:rsid w:val="00BE1943"/>
    <w:rsid w:val="00C0370E"/>
    <w:rsid w:val="00C2127A"/>
    <w:rsid w:val="00C256BA"/>
    <w:rsid w:val="00C32B8C"/>
    <w:rsid w:val="00C4745D"/>
    <w:rsid w:val="00C56A68"/>
    <w:rsid w:val="00C64A16"/>
    <w:rsid w:val="00C834AC"/>
    <w:rsid w:val="00C85571"/>
    <w:rsid w:val="00C867A7"/>
    <w:rsid w:val="00C9616E"/>
    <w:rsid w:val="00CE14B5"/>
    <w:rsid w:val="00CE4F5A"/>
    <w:rsid w:val="00CF1C77"/>
    <w:rsid w:val="00D222A2"/>
    <w:rsid w:val="00D350A9"/>
    <w:rsid w:val="00D54DD4"/>
    <w:rsid w:val="00D67DB6"/>
    <w:rsid w:val="00D93CDB"/>
    <w:rsid w:val="00DB7719"/>
    <w:rsid w:val="00DD6C01"/>
    <w:rsid w:val="00DF2E6E"/>
    <w:rsid w:val="00E20F67"/>
    <w:rsid w:val="00E30DF1"/>
    <w:rsid w:val="00E341CE"/>
    <w:rsid w:val="00E656FA"/>
    <w:rsid w:val="00E72B40"/>
    <w:rsid w:val="00E753A4"/>
    <w:rsid w:val="00E94EBE"/>
    <w:rsid w:val="00EA01E4"/>
    <w:rsid w:val="00EB5C73"/>
    <w:rsid w:val="00ED267B"/>
    <w:rsid w:val="00F036D9"/>
    <w:rsid w:val="00F23C50"/>
    <w:rsid w:val="00F43DD7"/>
    <w:rsid w:val="00F44C6F"/>
    <w:rsid w:val="00F5233F"/>
    <w:rsid w:val="00F61E8E"/>
    <w:rsid w:val="00F623EC"/>
    <w:rsid w:val="00F75AA1"/>
    <w:rsid w:val="00F82A11"/>
    <w:rsid w:val="00F86CBE"/>
    <w:rsid w:val="00F95B45"/>
    <w:rsid w:val="00FA449B"/>
    <w:rsid w:val="00FB7B8A"/>
    <w:rsid w:val="00FD3900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6</Pages>
  <Words>1251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12</cp:revision>
  <cp:lastPrinted>2024-02-23T11:39:00Z</cp:lastPrinted>
  <dcterms:created xsi:type="dcterms:W3CDTF">2024-02-21T11:58:00Z</dcterms:created>
  <dcterms:modified xsi:type="dcterms:W3CDTF">2024-02-23T12:09:00Z</dcterms:modified>
</cp:coreProperties>
</file>